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E761D" w14:textId="1CA78767" w:rsidR="00097B0D" w:rsidRPr="00F951B8" w:rsidRDefault="00097B0D" w:rsidP="00097B0D">
      <w:pPr>
        <w:pStyle w:val="Titre1"/>
        <w:keepNext w:val="0"/>
        <w:keepLines w:val="0"/>
        <w:widowControl w:val="0"/>
        <w:spacing w:before="100" w:beforeAutospacing="1" w:after="600"/>
        <w:jc w:val="center"/>
        <w:rPr>
          <w:rFonts w:ascii="Times New Roman" w:hAnsi="Times New Roman" w:cs="Times New Roman"/>
          <w:b w:val="0"/>
          <w:i/>
          <w:color w:val="auto"/>
          <w:sz w:val="22"/>
          <w:szCs w:val="22"/>
        </w:rPr>
      </w:pPr>
      <w:r w:rsidRPr="00F951B8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1</w:t>
      </w:r>
      <w:r w:rsidR="00CE0F12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6</w:t>
      </w:r>
      <w:r w:rsidRPr="00F951B8">
        <w:rPr>
          <w:rFonts w:ascii="Times New Roman" w:hAnsi="Times New Roman" w:cs="Times New Roman"/>
          <w:b w:val="0"/>
          <w:i/>
          <w:color w:val="auto"/>
          <w:sz w:val="22"/>
          <w:szCs w:val="22"/>
          <w:vertAlign w:val="superscript"/>
        </w:rPr>
        <w:t>èmes</w:t>
      </w:r>
      <w:r w:rsidRPr="00F951B8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 xml:space="preserve"> Journées de Rec</w:t>
      </w:r>
      <w:r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 xml:space="preserve">herches en Sciences Sociales, </w:t>
      </w:r>
      <w:r w:rsidR="00CE0F12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Clermont-Ferrand</w:t>
      </w:r>
      <w:r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 xml:space="preserve">, </w:t>
      </w:r>
      <w:r w:rsidR="00CE0F12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15 et 16</w:t>
      </w:r>
      <w:r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 xml:space="preserve"> décembre 202</w:t>
      </w:r>
      <w:r w:rsidR="00CE0F12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2</w:t>
      </w:r>
    </w:p>
    <w:p w14:paraId="1C65EF55" w14:textId="77777777" w:rsidR="00097B0D" w:rsidRDefault="00097B0D" w:rsidP="001C29A5">
      <w:pPr>
        <w:pStyle w:val="Titre1"/>
        <w:keepNext w:val="0"/>
        <w:keepLines w:val="0"/>
        <w:widowControl w:val="0"/>
        <w:spacing w:before="100" w:beforeAutospacing="1" w:after="600"/>
        <w:jc w:val="both"/>
        <w:rPr>
          <w:rFonts w:ascii="Times New Roman" w:hAnsi="Times New Roman" w:cs="Times New Roman"/>
          <w:color w:val="auto"/>
        </w:rPr>
      </w:pPr>
      <w:r w:rsidRPr="00F26FA6">
        <w:rPr>
          <w:rFonts w:ascii="Times New Roman" w:hAnsi="Times New Roman" w:cs="Times New Roman"/>
          <w:color w:val="auto"/>
        </w:rPr>
        <w:t>La sensibilité du revenu des exploitations agricoles françaises</w:t>
      </w:r>
      <w:r>
        <w:rPr>
          <w:rFonts w:ascii="Times New Roman" w:hAnsi="Times New Roman" w:cs="Times New Roman"/>
          <w:color w:val="auto"/>
        </w:rPr>
        <w:t xml:space="preserve"> </w:t>
      </w:r>
      <w:r w:rsidRPr="00F26FA6">
        <w:rPr>
          <w:rFonts w:ascii="Times New Roman" w:hAnsi="Times New Roman" w:cs="Times New Roman"/>
          <w:color w:val="auto"/>
        </w:rPr>
        <w:t xml:space="preserve">à une réorientation des aides dans le </w:t>
      </w:r>
      <w:r>
        <w:rPr>
          <w:rFonts w:ascii="Times New Roman" w:hAnsi="Times New Roman" w:cs="Times New Roman"/>
          <w:color w:val="auto"/>
        </w:rPr>
        <w:t>cadre de la future PAC post-2023</w:t>
      </w:r>
    </w:p>
    <w:p w14:paraId="0D9B5D95" w14:textId="77777777" w:rsidR="00097B0D" w:rsidRPr="00D574C9" w:rsidRDefault="00097B0D" w:rsidP="00097B0D">
      <w:pPr>
        <w:pStyle w:val="Titre1"/>
        <w:keepNext w:val="0"/>
        <w:keepLines w:val="0"/>
        <w:widowControl w:val="0"/>
        <w:spacing w:before="24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D574C9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Vincent Chatellier</w:t>
      </w:r>
      <w:r w:rsidRPr="00D574C9">
        <w:rPr>
          <w:rFonts w:ascii="Times New Roman" w:hAnsi="Times New Roman" w:cs="Times New Roman"/>
          <w:b w:val="0"/>
          <w:bCs w:val="0"/>
          <w:color w:val="auto"/>
          <w:sz w:val="22"/>
          <w:szCs w:val="22"/>
          <w:vertAlign w:val="superscript"/>
        </w:rPr>
        <w:t>1</w:t>
      </w:r>
      <w:r w:rsidRPr="00D574C9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, Cécile Détang-Dessendre</w:t>
      </w:r>
      <w:r w:rsidRPr="00D574C9">
        <w:rPr>
          <w:rFonts w:ascii="Times New Roman" w:hAnsi="Times New Roman" w:cs="Times New Roman"/>
          <w:b w:val="0"/>
          <w:bCs w:val="0"/>
          <w:color w:val="auto"/>
          <w:sz w:val="22"/>
          <w:szCs w:val="22"/>
          <w:vertAlign w:val="superscript"/>
        </w:rPr>
        <w:t>2</w:t>
      </w:r>
      <w:r w:rsidRPr="00D574C9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, Pierre Dupraz</w:t>
      </w:r>
      <w:r w:rsidRPr="00D574C9">
        <w:rPr>
          <w:rFonts w:ascii="Times New Roman" w:hAnsi="Times New Roman" w:cs="Times New Roman"/>
          <w:b w:val="0"/>
          <w:bCs w:val="0"/>
          <w:color w:val="auto"/>
          <w:sz w:val="22"/>
          <w:szCs w:val="22"/>
          <w:vertAlign w:val="superscript"/>
        </w:rPr>
        <w:t>3</w:t>
      </w:r>
      <w:r w:rsidRPr="00D574C9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et Hervé Guyomard</w:t>
      </w:r>
      <w:r w:rsidRPr="00D574C9">
        <w:rPr>
          <w:rFonts w:ascii="Times New Roman" w:hAnsi="Times New Roman" w:cs="Times New Roman"/>
          <w:b w:val="0"/>
          <w:bCs w:val="0"/>
          <w:color w:val="auto"/>
          <w:sz w:val="22"/>
          <w:szCs w:val="22"/>
          <w:vertAlign w:val="superscript"/>
        </w:rPr>
        <w:t>4</w:t>
      </w:r>
    </w:p>
    <w:p w14:paraId="1C61DE78" w14:textId="77777777" w:rsidR="00097B0D" w:rsidRPr="00D574C9" w:rsidRDefault="00097B0D" w:rsidP="00097B0D">
      <w:pPr>
        <w:rPr>
          <w:rFonts w:ascii="Times New Roman" w:hAnsi="Times New Roman" w:cs="Times New Roman"/>
        </w:rPr>
      </w:pPr>
      <w:bookmarkStart w:id="0" w:name="_GoBack"/>
      <w:bookmarkEnd w:id="0"/>
    </w:p>
    <w:p w14:paraId="71A0640D" w14:textId="77777777" w:rsidR="00097B0D" w:rsidRPr="00D574C9" w:rsidRDefault="00097B0D" w:rsidP="00097B0D">
      <w:pPr>
        <w:pStyle w:val="Paragraphedeliste"/>
        <w:numPr>
          <w:ilvl w:val="0"/>
          <w:numId w:val="46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D574C9">
        <w:rPr>
          <w:rFonts w:ascii="Times New Roman" w:hAnsi="Times New Roman" w:cs="Times New Roman"/>
        </w:rPr>
        <w:t>UMR SMART-LERECO, INRAE, 44300, Nantes, France.</w:t>
      </w:r>
    </w:p>
    <w:p w14:paraId="312B4B59" w14:textId="77777777" w:rsidR="00097B0D" w:rsidRPr="00D574C9" w:rsidRDefault="00097B0D" w:rsidP="00097B0D">
      <w:pPr>
        <w:pStyle w:val="Paragraphedeliste"/>
        <w:numPr>
          <w:ilvl w:val="0"/>
          <w:numId w:val="46"/>
        </w:numPr>
        <w:tabs>
          <w:tab w:val="left" w:pos="284"/>
        </w:tabs>
        <w:ind w:left="0" w:firstLine="0"/>
        <w:rPr>
          <w:rFonts w:ascii="Times New Roman" w:hAnsi="Times New Roman" w:cs="Times New Roman"/>
          <w:lang w:val="es-ES"/>
        </w:rPr>
      </w:pPr>
      <w:r w:rsidRPr="00D574C9">
        <w:rPr>
          <w:rFonts w:ascii="Times New Roman" w:hAnsi="Times New Roman" w:cs="Times New Roman"/>
          <w:lang w:val="es-ES"/>
        </w:rPr>
        <w:t>UMR CESAER, INRAE, 21000, Dijon, France.</w:t>
      </w:r>
    </w:p>
    <w:p w14:paraId="64F65C4A" w14:textId="77777777" w:rsidR="00097B0D" w:rsidRPr="00D574C9" w:rsidRDefault="00097B0D" w:rsidP="00097B0D">
      <w:pPr>
        <w:pStyle w:val="Paragraphedeliste"/>
        <w:numPr>
          <w:ilvl w:val="0"/>
          <w:numId w:val="46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D574C9">
        <w:rPr>
          <w:rFonts w:ascii="Times New Roman" w:hAnsi="Times New Roman" w:cs="Times New Roman"/>
        </w:rPr>
        <w:t>UMR SMART-LERECO, INRAE, 35000, Rennes, France.</w:t>
      </w:r>
    </w:p>
    <w:p w14:paraId="5A3F5D3F" w14:textId="77777777" w:rsidR="00097B0D" w:rsidRPr="00D574C9" w:rsidRDefault="00097B0D" w:rsidP="00097B0D">
      <w:pPr>
        <w:pStyle w:val="Paragraphedeliste"/>
        <w:numPr>
          <w:ilvl w:val="0"/>
          <w:numId w:val="46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D574C9">
        <w:rPr>
          <w:rFonts w:ascii="Times New Roman" w:hAnsi="Times New Roman" w:cs="Times New Roman"/>
        </w:rPr>
        <w:t>SDAR, INRAE, 35000, Rennes, France.</w:t>
      </w:r>
    </w:p>
    <w:p w14:paraId="4BE915F9" w14:textId="77777777" w:rsidR="00097B0D" w:rsidRPr="00D574C9" w:rsidRDefault="00097B0D" w:rsidP="00097B0D">
      <w:pPr>
        <w:rPr>
          <w:rFonts w:ascii="Times New Roman" w:hAnsi="Times New Roman" w:cs="Times New Roman"/>
        </w:rPr>
      </w:pPr>
    </w:p>
    <w:p w14:paraId="47FCD45D" w14:textId="053269BF" w:rsidR="00097B0D" w:rsidRDefault="00097B0D" w:rsidP="00097B0D">
      <w:pPr>
        <w:spacing w:after="240"/>
        <w:rPr>
          <w:rStyle w:val="Lienhypertexte"/>
          <w:rFonts w:ascii="Times New Roman" w:hAnsi="Times New Roman" w:cs="Times New Roman"/>
        </w:rPr>
      </w:pPr>
      <w:r w:rsidRPr="00D574C9">
        <w:rPr>
          <w:rFonts w:ascii="Times New Roman" w:hAnsi="Times New Roman" w:cs="Times New Roman"/>
        </w:rPr>
        <w:t>Auteur de correspondance</w:t>
      </w:r>
      <w:r>
        <w:rPr>
          <w:rFonts w:ascii="Times New Roman" w:hAnsi="Times New Roman" w:cs="Times New Roman"/>
        </w:rPr>
        <w:t xml:space="preserve"> </w:t>
      </w:r>
      <w:r w:rsidRPr="00D574C9">
        <w:rPr>
          <w:rFonts w:ascii="Times New Roman" w:hAnsi="Times New Roman" w:cs="Times New Roman"/>
        </w:rPr>
        <w:t xml:space="preserve">: </w:t>
      </w:r>
      <w:hyperlink r:id="rId8" w:history="1">
        <w:r w:rsidRPr="00D574C9">
          <w:rPr>
            <w:rStyle w:val="Lienhypertexte"/>
            <w:rFonts w:ascii="Times New Roman" w:hAnsi="Times New Roman" w:cs="Times New Roman"/>
          </w:rPr>
          <w:t>vincent.chatellier@inrae.fr</w:t>
        </w:r>
      </w:hyperlink>
    </w:p>
    <w:p w14:paraId="1DC7F909" w14:textId="739B7748" w:rsidR="00097B0D" w:rsidRPr="00920BCD" w:rsidRDefault="00097B0D" w:rsidP="00097B0D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Résumé. </w:t>
      </w:r>
      <w:r w:rsidRPr="00920BCD">
        <w:rPr>
          <w:rFonts w:ascii="Times New Roman" w:hAnsi="Times New Roman" w:cs="Times New Roman"/>
        </w:rPr>
        <w:t>L’article dresse</w:t>
      </w:r>
      <w:r w:rsidR="00CF7DC1">
        <w:rPr>
          <w:rFonts w:ascii="Times New Roman" w:hAnsi="Times New Roman" w:cs="Times New Roman"/>
        </w:rPr>
        <w:t>…</w:t>
      </w:r>
      <w:r w:rsidRPr="00920BCD">
        <w:rPr>
          <w:rFonts w:ascii="Times New Roman" w:hAnsi="Times New Roman" w:cs="Times New Roman"/>
        </w:rPr>
        <w:t>.</w:t>
      </w:r>
    </w:p>
    <w:p w14:paraId="3CF6A975" w14:textId="1BA97DDA" w:rsidR="00097B0D" w:rsidRDefault="00097B0D" w:rsidP="00097B0D">
      <w:pPr>
        <w:spacing w:after="480"/>
        <w:rPr>
          <w:rFonts w:ascii="Times New Roman" w:hAnsi="Times New Roman" w:cs="Times New Roman"/>
        </w:rPr>
      </w:pPr>
      <w:r w:rsidRPr="00097B0D">
        <w:rPr>
          <w:rFonts w:ascii="Times New Roman" w:hAnsi="Times New Roman" w:cs="Times New Roman"/>
          <w:b/>
        </w:rPr>
        <w:t>Mots clés :</w:t>
      </w:r>
      <w:r w:rsidRPr="00097B0D">
        <w:rPr>
          <w:rFonts w:ascii="Times New Roman" w:hAnsi="Times New Roman" w:cs="Times New Roman"/>
        </w:rPr>
        <w:t xml:space="preserve"> PAC - France - Plans Stratégiques Nationaux (PSN) - Revenu - Aides - RICA</w:t>
      </w:r>
    </w:p>
    <w:p w14:paraId="1D367F22" w14:textId="77777777" w:rsidR="00097B0D" w:rsidRPr="00097B0D" w:rsidRDefault="00097B0D" w:rsidP="00097B0D">
      <w:pPr>
        <w:spacing w:after="24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97B0D">
        <w:rPr>
          <w:rFonts w:ascii="Times New Roman" w:hAnsi="Times New Roman" w:cs="Times New Roman"/>
          <w:b/>
          <w:sz w:val="24"/>
          <w:szCs w:val="24"/>
          <w:lang w:val="en-GB"/>
        </w:rPr>
        <w:t>The sensitivity of the income of French farms to a reorientation of aid under the future post-2023 CAP</w:t>
      </w:r>
    </w:p>
    <w:p w14:paraId="4EB80980" w14:textId="670FD0C0" w:rsidR="00097B0D" w:rsidRPr="00097B0D" w:rsidRDefault="00097B0D" w:rsidP="00097B0D">
      <w:pPr>
        <w:spacing w:after="240"/>
        <w:jc w:val="both"/>
        <w:rPr>
          <w:rFonts w:ascii="Times New Roman" w:hAnsi="Times New Roman" w:cs="Times New Roman"/>
          <w:lang w:val="en-GB"/>
        </w:rPr>
      </w:pPr>
      <w:r w:rsidRPr="00097B0D">
        <w:rPr>
          <w:rFonts w:ascii="Times New Roman" w:hAnsi="Times New Roman" w:cs="Times New Roman"/>
          <w:b/>
          <w:lang w:val="en-GB"/>
        </w:rPr>
        <w:t xml:space="preserve">Abstract. </w:t>
      </w:r>
      <w:r w:rsidRPr="00097B0D">
        <w:rPr>
          <w:rFonts w:ascii="Times New Roman" w:hAnsi="Times New Roman" w:cs="Times New Roman"/>
          <w:lang w:val="en-GB"/>
        </w:rPr>
        <w:t xml:space="preserve">This article provides </w:t>
      </w:r>
      <w:r w:rsidR="00CF7DC1">
        <w:rPr>
          <w:rFonts w:ascii="Times New Roman" w:hAnsi="Times New Roman" w:cs="Times New Roman"/>
          <w:lang w:val="en-GB"/>
        </w:rPr>
        <w:t>…</w:t>
      </w:r>
      <w:r w:rsidRPr="00097B0D">
        <w:rPr>
          <w:rFonts w:ascii="Times New Roman" w:hAnsi="Times New Roman" w:cs="Times New Roman"/>
          <w:lang w:val="en-GB"/>
        </w:rPr>
        <w:t>.</w:t>
      </w:r>
    </w:p>
    <w:p w14:paraId="074FEE18" w14:textId="72188D0F" w:rsidR="00097B0D" w:rsidRPr="00097B0D" w:rsidRDefault="00097B0D" w:rsidP="00097B0D">
      <w:pPr>
        <w:spacing w:after="24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97B0D">
        <w:rPr>
          <w:rFonts w:ascii="Times New Roman" w:hAnsi="Times New Roman" w:cs="Times New Roman"/>
          <w:b/>
          <w:lang w:val="en-GB"/>
        </w:rPr>
        <w:t xml:space="preserve">Keywords: </w:t>
      </w:r>
      <w:r w:rsidRPr="00097B0D">
        <w:rPr>
          <w:rFonts w:ascii="Times New Roman" w:hAnsi="Times New Roman" w:cs="Times New Roman"/>
          <w:lang w:val="en-GB"/>
        </w:rPr>
        <w:t>CAP - France - National Strategic Plans (NSP) - Income - Direct aids - FADN.</w:t>
      </w:r>
    </w:p>
    <w:p w14:paraId="4330B9ED" w14:textId="730CD009" w:rsidR="00CF7DC1" w:rsidRDefault="00730A79" w:rsidP="00730A7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097B0D">
        <w:rPr>
          <w:rFonts w:ascii="Times New Roman" w:hAnsi="Times New Roman" w:cs="Times New Roman"/>
          <w:b/>
        </w:rPr>
        <w:t>C</w:t>
      </w:r>
      <w:r w:rsidR="00043FE5" w:rsidRPr="00097B0D">
        <w:rPr>
          <w:rFonts w:ascii="Times New Roman" w:hAnsi="Times New Roman" w:cs="Times New Roman"/>
          <w:b/>
        </w:rPr>
        <w:t>lassification</w:t>
      </w:r>
      <w:r w:rsidR="00160273" w:rsidRPr="00097B0D">
        <w:rPr>
          <w:rFonts w:ascii="Times New Roman" w:hAnsi="Times New Roman" w:cs="Times New Roman"/>
        </w:rPr>
        <w:t xml:space="preserve"> </w:t>
      </w:r>
      <w:r w:rsidRPr="00097B0D">
        <w:rPr>
          <w:rFonts w:ascii="Times New Roman" w:hAnsi="Times New Roman" w:cs="Times New Roman"/>
          <w:b/>
        </w:rPr>
        <w:t>JEL</w:t>
      </w:r>
      <w:r w:rsidR="00B6583F" w:rsidRPr="00097B0D">
        <w:rPr>
          <w:rFonts w:ascii="Times New Roman" w:hAnsi="Times New Roman" w:cs="Times New Roman"/>
        </w:rPr>
        <w:t>: Q12</w:t>
      </w:r>
      <w:r w:rsidR="00043FE5" w:rsidRPr="00097B0D">
        <w:rPr>
          <w:rFonts w:ascii="Times New Roman" w:hAnsi="Times New Roman" w:cs="Times New Roman"/>
        </w:rPr>
        <w:t>, Q1</w:t>
      </w:r>
      <w:r w:rsidR="0042081E" w:rsidRPr="00097B0D">
        <w:rPr>
          <w:rFonts w:ascii="Times New Roman" w:hAnsi="Times New Roman" w:cs="Times New Roman"/>
        </w:rPr>
        <w:t>8; Q57</w:t>
      </w:r>
    </w:p>
    <w:p w14:paraId="4D95D1A5" w14:textId="77777777" w:rsidR="00CF7DC1" w:rsidRDefault="00CF7D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1F6F6F5" w14:textId="7323D783" w:rsidR="00605095" w:rsidRPr="008A4871" w:rsidRDefault="00605095" w:rsidP="004A0257">
      <w:pPr>
        <w:pStyle w:val="Paragraphedeliste"/>
        <w:numPr>
          <w:ilvl w:val="0"/>
          <w:numId w:val="4"/>
        </w:numPr>
        <w:spacing w:after="120" w:line="36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487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Introduction</w:t>
      </w:r>
    </w:p>
    <w:p w14:paraId="6C83E1C6" w14:textId="31B23AE2" w:rsidR="00CA5FF8" w:rsidRPr="00097B0D" w:rsidRDefault="00CA5FF8" w:rsidP="00097B0D">
      <w:pPr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B0D">
        <w:rPr>
          <w:rFonts w:ascii="Times New Roman" w:eastAsia="Calibri" w:hAnsi="Times New Roman" w:cs="Times New Roman"/>
          <w:sz w:val="24"/>
          <w:szCs w:val="24"/>
        </w:rPr>
        <w:t>Une nouvelle Politique Agricole Commune (PAC)</w:t>
      </w:r>
      <w:r w:rsidR="00460D07">
        <w:rPr>
          <w:rFonts w:ascii="Times New Roman" w:eastAsia="Calibri" w:hAnsi="Times New Roman" w:cs="Times New Roman"/>
          <w:sz w:val="24"/>
          <w:szCs w:val="24"/>
        </w:rPr>
        <w:t>…</w:t>
      </w:r>
      <w:r w:rsidRPr="00097B0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DD3DDC" w14:textId="66EF19A6" w:rsidR="009A16A1" w:rsidRPr="009A16A1" w:rsidRDefault="009A16A1" w:rsidP="00097B0D">
      <w:pPr>
        <w:pStyle w:val="Paragraphedeliste"/>
        <w:numPr>
          <w:ilvl w:val="0"/>
          <w:numId w:val="4"/>
        </w:numPr>
        <w:spacing w:after="24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257">
        <w:rPr>
          <w:rFonts w:ascii="Times New Roman" w:hAnsi="Times New Roman" w:cs="Times New Roman"/>
          <w:b/>
          <w:sz w:val="24"/>
          <w:szCs w:val="24"/>
        </w:rPr>
        <w:t>Les revenus des exploitations agricoles françaises et le</w:t>
      </w:r>
      <w:r w:rsidR="00F836C6">
        <w:rPr>
          <w:rFonts w:ascii="Times New Roman" w:hAnsi="Times New Roman" w:cs="Times New Roman"/>
          <w:b/>
          <w:sz w:val="24"/>
          <w:szCs w:val="24"/>
        </w:rPr>
        <w:t xml:space="preserve"> poids des soutiens budgétaires</w:t>
      </w:r>
    </w:p>
    <w:p w14:paraId="6201F163" w14:textId="7422419C" w:rsidR="009A16A1" w:rsidRDefault="009A16A1" w:rsidP="00097B0D">
      <w:pPr>
        <w:pStyle w:val="Paragraphedeliste"/>
        <w:numPr>
          <w:ilvl w:val="1"/>
          <w:numId w:val="4"/>
        </w:numPr>
        <w:spacing w:after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6A1">
        <w:rPr>
          <w:rFonts w:ascii="Times New Roman" w:hAnsi="Times New Roman" w:cs="Times New Roman"/>
          <w:b/>
          <w:sz w:val="24"/>
          <w:szCs w:val="24"/>
        </w:rPr>
        <w:t>Revenu et soutien budgétaire toutes orient</w:t>
      </w:r>
      <w:r w:rsidR="007F3CBE">
        <w:rPr>
          <w:rFonts w:ascii="Times New Roman" w:hAnsi="Times New Roman" w:cs="Times New Roman"/>
          <w:b/>
          <w:sz w:val="24"/>
          <w:szCs w:val="24"/>
        </w:rPr>
        <w:t>ations de production confondues</w:t>
      </w:r>
    </w:p>
    <w:p w14:paraId="1D1812B1" w14:textId="77777777" w:rsidR="00460D07" w:rsidRDefault="009A16A1" w:rsidP="00097B0D">
      <w:pPr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B0D">
        <w:rPr>
          <w:rFonts w:ascii="Times New Roman" w:eastAsia="Calibri" w:hAnsi="Times New Roman" w:cs="Times New Roman"/>
          <w:sz w:val="24"/>
          <w:szCs w:val="24"/>
        </w:rPr>
        <w:t>Des écarts substantiels de revenus</w:t>
      </w:r>
      <w:r w:rsidR="00460D07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4CD8FA30" w14:textId="7DF4310C" w:rsidR="009A16A1" w:rsidRPr="009A16A1" w:rsidRDefault="009A16A1" w:rsidP="009A16A1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A1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Tableau 1</w:t>
      </w:r>
      <w:r w:rsidR="00A14A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:</w:t>
      </w:r>
      <w:r w:rsidR="00A14A31" w:rsidRPr="00396D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A1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Résultats économiques et aides directes des exploitations agricoles françaises entre 2010 et 2019 (euros constants de 2019)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658"/>
        <w:gridCol w:w="659"/>
        <w:gridCol w:w="659"/>
        <w:gridCol w:w="659"/>
        <w:gridCol w:w="659"/>
        <w:gridCol w:w="658"/>
        <w:gridCol w:w="659"/>
        <w:gridCol w:w="659"/>
        <w:gridCol w:w="659"/>
        <w:gridCol w:w="659"/>
        <w:gridCol w:w="659"/>
      </w:tblGrid>
      <w:tr w:rsidR="009A16A1" w:rsidRPr="000713B3" w14:paraId="0B53A57D" w14:textId="77777777" w:rsidTr="0098626E"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2E60B" w14:textId="77777777" w:rsidR="009A16A1" w:rsidRPr="009A16A1" w:rsidRDefault="009A16A1" w:rsidP="00097B0D">
            <w:pPr>
              <w:spacing w:before="100" w:after="10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9400F55" w14:textId="77777777" w:rsidR="009A16A1" w:rsidRPr="009A16A1" w:rsidRDefault="009A16A1" w:rsidP="00097B0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2010</w:t>
            </w: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65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99919D4" w14:textId="77777777" w:rsidR="009A16A1" w:rsidRPr="009A16A1" w:rsidRDefault="009A16A1" w:rsidP="00097B0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2011</w:t>
            </w: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6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180ADDC" w14:textId="77777777" w:rsidR="009A16A1" w:rsidRPr="009A16A1" w:rsidRDefault="009A16A1" w:rsidP="00097B0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2012</w:t>
            </w: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65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09AB493" w14:textId="77777777" w:rsidR="009A16A1" w:rsidRPr="009A16A1" w:rsidRDefault="009A16A1" w:rsidP="00097B0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2013</w:t>
            </w: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65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A0E5BB7" w14:textId="77777777" w:rsidR="009A16A1" w:rsidRPr="009A16A1" w:rsidRDefault="009A16A1" w:rsidP="00097B0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2014</w:t>
            </w: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6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3E1867A" w14:textId="77777777" w:rsidR="009A16A1" w:rsidRPr="009A16A1" w:rsidRDefault="009A16A1" w:rsidP="00097B0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2015</w:t>
            </w: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65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DF0A7B3" w14:textId="77777777" w:rsidR="009A16A1" w:rsidRPr="009A16A1" w:rsidRDefault="009A16A1" w:rsidP="00097B0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2016</w:t>
            </w: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6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45E4C68" w14:textId="77777777" w:rsidR="009A16A1" w:rsidRPr="009A16A1" w:rsidRDefault="009A16A1" w:rsidP="00097B0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2017</w:t>
            </w: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6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0A5E51B" w14:textId="77777777" w:rsidR="009A16A1" w:rsidRPr="009A16A1" w:rsidRDefault="009A16A1" w:rsidP="00097B0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2018</w:t>
            </w: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6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75326E9" w14:textId="77777777" w:rsidR="009A16A1" w:rsidRPr="009A16A1" w:rsidRDefault="009A16A1" w:rsidP="00097B0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2019</w:t>
            </w: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659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873EA" w14:textId="77777777" w:rsidR="009A16A1" w:rsidRPr="009A16A1" w:rsidRDefault="009A16A1" w:rsidP="00097B0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Moy.</w:t>
            </w:r>
            <w:r w:rsidRPr="009A1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10 ans</w:t>
            </w:r>
          </w:p>
        </w:tc>
      </w:tr>
      <w:tr w:rsidR="00154FB0" w:rsidRPr="000713B3" w14:paraId="1D374A22" w14:textId="77777777" w:rsidTr="00097B0D">
        <w:tc>
          <w:tcPr>
            <w:tcW w:w="2109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30058D8" w14:textId="77777777" w:rsidR="00154FB0" w:rsidRPr="00154FB0" w:rsidRDefault="00154FB0" w:rsidP="00097B0D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F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RCAI par exploitation</w:t>
            </w:r>
          </w:p>
        </w:tc>
        <w:tc>
          <w:tcPr>
            <w:tcW w:w="658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5F5D254B" w14:textId="05A238F2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48 700</w:t>
            </w:r>
          </w:p>
        </w:tc>
        <w:tc>
          <w:tcPr>
            <w:tcW w:w="659" w:type="dxa"/>
            <w:tcBorders>
              <w:top w:val="single" w:sz="8" w:space="0" w:color="auto"/>
              <w:bottom w:val="nil"/>
            </w:tcBorders>
            <w:vAlign w:val="center"/>
          </w:tcPr>
          <w:p w14:paraId="136C8B63" w14:textId="3B6F3CF5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53 100</w:t>
            </w:r>
          </w:p>
        </w:tc>
        <w:tc>
          <w:tcPr>
            <w:tcW w:w="659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462BFFF9" w14:textId="358260D1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54 000</w:t>
            </w:r>
          </w:p>
        </w:tc>
        <w:tc>
          <w:tcPr>
            <w:tcW w:w="659" w:type="dxa"/>
            <w:tcBorders>
              <w:top w:val="single" w:sz="8" w:space="0" w:color="auto"/>
              <w:bottom w:val="nil"/>
            </w:tcBorders>
            <w:vAlign w:val="center"/>
          </w:tcPr>
          <w:p w14:paraId="2107D757" w14:textId="65C8F549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38 000</w:t>
            </w:r>
          </w:p>
        </w:tc>
        <w:tc>
          <w:tcPr>
            <w:tcW w:w="659" w:type="dxa"/>
            <w:tcBorders>
              <w:top w:val="single" w:sz="8" w:space="0" w:color="auto"/>
              <w:bottom w:val="nil"/>
            </w:tcBorders>
            <w:vAlign w:val="center"/>
          </w:tcPr>
          <w:p w14:paraId="44DCDCF4" w14:textId="6976D6AC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37 600</w:t>
            </w:r>
          </w:p>
        </w:tc>
        <w:tc>
          <w:tcPr>
            <w:tcW w:w="658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681546E4" w14:textId="0F166692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38 900</w:t>
            </w:r>
          </w:p>
        </w:tc>
        <w:tc>
          <w:tcPr>
            <w:tcW w:w="659" w:type="dxa"/>
            <w:tcBorders>
              <w:top w:val="single" w:sz="8" w:space="0" w:color="auto"/>
              <w:bottom w:val="nil"/>
            </w:tcBorders>
            <w:vAlign w:val="center"/>
          </w:tcPr>
          <w:p w14:paraId="134D9942" w14:textId="69699999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27 700</w:t>
            </w:r>
          </w:p>
        </w:tc>
        <w:tc>
          <w:tcPr>
            <w:tcW w:w="659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22FD3931" w14:textId="13366305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39 100</w:t>
            </w:r>
          </w:p>
        </w:tc>
        <w:tc>
          <w:tcPr>
            <w:tcW w:w="659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6787D9D3" w14:textId="28816187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42 400</w:t>
            </w:r>
          </w:p>
        </w:tc>
        <w:tc>
          <w:tcPr>
            <w:tcW w:w="659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61BC695D" w14:textId="0687400E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41 700</w:t>
            </w:r>
          </w:p>
        </w:tc>
        <w:tc>
          <w:tcPr>
            <w:tcW w:w="659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2FC57" w14:textId="59AF3F57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42 100</w:t>
            </w:r>
          </w:p>
        </w:tc>
      </w:tr>
      <w:tr w:rsidR="00154FB0" w:rsidRPr="000713B3" w14:paraId="5B562AE2" w14:textId="77777777" w:rsidTr="00097B0D">
        <w:tc>
          <w:tcPr>
            <w:tcW w:w="2109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</w:tcPr>
          <w:p w14:paraId="6D23BA7D" w14:textId="77777777" w:rsidR="00154FB0" w:rsidRPr="00154FB0" w:rsidRDefault="00154FB0" w:rsidP="00097B0D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4F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RCAI par UTANS</w:t>
            </w:r>
          </w:p>
        </w:tc>
        <w:tc>
          <w:tcPr>
            <w:tcW w:w="658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0EB639D6" w14:textId="331DD4C2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33 100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</w:tcBorders>
            <w:vAlign w:val="center"/>
          </w:tcPr>
          <w:p w14:paraId="7FD573EC" w14:textId="1A77DC63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36 600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ACD12E1" w14:textId="034E8781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37 500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</w:tcBorders>
            <w:vAlign w:val="center"/>
          </w:tcPr>
          <w:p w14:paraId="685A1C2D" w14:textId="76B1028D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26 400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</w:tcBorders>
            <w:vAlign w:val="center"/>
          </w:tcPr>
          <w:p w14:paraId="63F7CD67" w14:textId="7FBBDF3F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26 100</w:t>
            </w:r>
          </w:p>
        </w:tc>
        <w:tc>
          <w:tcPr>
            <w:tcW w:w="658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48FC734" w14:textId="657066C0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27 200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</w:tcBorders>
            <w:vAlign w:val="center"/>
          </w:tcPr>
          <w:p w14:paraId="0AD9E71E" w14:textId="2422BF20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19 800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6484197A" w14:textId="640AED43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27 900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AD24446" w14:textId="123D1DDA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30 300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F91FAF0" w14:textId="4DAEE6FF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0E5483EF" w14:textId="4A0CB5E8" w:rsidR="00154FB0" w:rsidRPr="00154FB0" w:rsidRDefault="00154FB0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29 500</w:t>
            </w:r>
          </w:p>
        </w:tc>
      </w:tr>
      <w:tr w:rsidR="009A16A1" w:rsidRPr="000713B3" w14:paraId="33F86347" w14:textId="77777777" w:rsidTr="00CB17FF">
        <w:tc>
          <w:tcPr>
            <w:tcW w:w="2109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3B80FBF" w14:textId="77777777" w:rsidR="009A16A1" w:rsidRPr="009A16A1" w:rsidRDefault="009A16A1" w:rsidP="00097B0D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Q1 - RCAI par UTANS</w:t>
            </w:r>
          </w:p>
        </w:tc>
        <w:tc>
          <w:tcPr>
            <w:tcW w:w="658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bottom"/>
          </w:tcPr>
          <w:p w14:paraId="1740DE97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12 100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</w:tcBorders>
            <w:vAlign w:val="bottom"/>
          </w:tcPr>
          <w:p w14:paraId="2EA81648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13 300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bottom"/>
          </w:tcPr>
          <w:p w14:paraId="016B9051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13 300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</w:tcBorders>
            <w:vAlign w:val="bottom"/>
          </w:tcPr>
          <w:p w14:paraId="168C23D5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6 100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</w:tcBorders>
            <w:vAlign w:val="bottom"/>
          </w:tcPr>
          <w:p w14:paraId="194762E5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6 900</w:t>
            </w:r>
          </w:p>
        </w:tc>
        <w:tc>
          <w:tcPr>
            <w:tcW w:w="658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bottom"/>
          </w:tcPr>
          <w:p w14:paraId="62A9B93A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</w:tcBorders>
            <w:vAlign w:val="bottom"/>
          </w:tcPr>
          <w:p w14:paraId="2433D9F3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bottom"/>
          </w:tcPr>
          <w:p w14:paraId="743D0269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7 900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bottom"/>
          </w:tcPr>
          <w:p w14:paraId="63926CC1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bottom"/>
          </w:tcPr>
          <w:p w14:paraId="036316A3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81B9F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8 400</w:t>
            </w:r>
          </w:p>
        </w:tc>
      </w:tr>
      <w:tr w:rsidR="009A16A1" w:rsidRPr="000713B3" w14:paraId="6F3D0FAD" w14:textId="77777777" w:rsidTr="00CB17FF">
        <w:tc>
          <w:tcPr>
            <w:tcW w:w="21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B055D54" w14:textId="77777777" w:rsidR="009A16A1" w:rsidRPr="009A16A1" w:rsidRDefault="009A16A1" w:rsidP="00097B0D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Q3 - RCAI par UTANS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7DA44BE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44 200</w:t>
            </w:r>
          </w:p>
        </w:tc>
        <w:tc>
          <w:tcPr>
            <w:tcW w:w="659" w:type="dxa"/>
            <w:tcBorders>
              <w:top w:val="nil"/>
              <w:bottom w:val="nil"/>
            </w:tcBorders>
            <w:vAlign w:val="bottom"/>
          </w:tcPr>
          <w:p w14:paraId="0B8C1614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48 500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837A3DB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51 300</w:t>
            </w:r>
          </w:p>
        </w:tc>
        <w:tc>
          <w:tcPr>
            <w:tcW w:w="659" w:type="dxa"/>
            <w:tcBorders>
              <w:top w:val="nil"/>
              <w:bottom w:val="nil"/>
            </w:tcBorders>
            <w:vAlign w:val="bottom"/>
          </w:tcPr>
          <w:p w14:paraId="2995D0F1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37 200</w:t>
            </w:r>
          </w:p>
        </w:tc>
        <w:tc>
          <w:tcPr>
            <w:tcW w:w="659" w:type="dxa"/>
            <w:tcBorders>
              <w:top w:val="nil"/>
              <w:bottom w:val="nil"/>
            </w:tcBorders>
            <w:vAlign w:val="bottom"/>
          </w:tcPr>
          <w:p w14:paraId="737D72DB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35 900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EAC3C70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37 000</w:t>
            </w:r>
          </w:p>
        </w:tc>
        <w:tc>
          <w:tcPr>
            <w:tcW w:w="659" w:type="dxa"/>
            <w:tcBorders>
              <w:top w:val="nil"/>
              <w:bottom w:val="nil"/>
            </w:tcBorders>
            <w:vAlign w:val="bottom"/>
          </w:tcPr>
          <w:p w14:paraId="2097585A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31 100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92528FE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38 500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1A2903C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39 700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4842037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41 000</w:t>
            </w:r>
          </w:p>
        </w:tc>
        <w:tc>
          <w:tcPr>
            <w:tcW w:w="6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4D6B1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40 400</w:t>
            </w:r>
          </w:p>
        </w:tc>
      </w:tr>
      <w:tr w:rsidR="009A16A1" w:rsidRPr="000713B3" w14:paraId="376FA49A" w14:textId="77777777" w:rsidTr="00CB17FF">
        <w:tc>
          <w:tcPr>
            <w:tcW w:w="2109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</w:tcPr>
          <w:p w14:paraId="148F55B6" w14:textId="77777777" w:rsidR="009A16A1" w:rsidRPr="009A16A1" w:rsidRDefault="009A16A1" w:rsidP="00097B0D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(Q3 - Q1) / Médiane</w:t>
            </w:r>
          </w:p>
        </w:tc>
        <w:tc>
          <w:tcPr>
            <w:tcW w:w="658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bottom"/>
          </w:tcPr>
          <w:p w14:paraId="59D7F651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</w:tcBorders>
            <w:vAlign w:val="bottom"/>
          </w:tcPr>
          <w:p w14:paraId="4D115B0A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bottom"/>
          </w:tcPr>
          <w:p w14:paraId="2DDE71C4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</w:tcBorders>
            <w:vAlign w:val="bottom"/>
          </w:tcPr>
          <w:p w14:paraId="49BF2B98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1,59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</w:tcBorders>
            <w:vAlign w:val="bottom"/>
          </w:tcPr>
          <w:p w14:paraId="45F83352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1,45</w:t>
            </w:r>
          </w:p>
        </w:tc>
        <w:tc>
          <w:tcPr>
            <w:tcW w:w="658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bottom"/>
          </w:tcPr>
          <w:p w14:paraId="5DD5A71B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1,45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</w:tcBorders>
            <w:vAlign w:val="bottom"/>
          </w:tcPr>
          <w:p w14:paraId="68789A3C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2,02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bottom"/>
          </w:tcPr>
          <w:p w14:paraId="75C1F16B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bottom"/>
          </w:tcPr>
          <w:p w14:paraId="2C579F37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1,52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bottom"/>
          </w:tcPr>
          <w:p w14:paraId="3883D8DF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659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3523BF53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1,48</w:t>
            </w:r>
          </w:p>
        </w:tc>
      </w:tr>
      <w:tr w:rsidR="009A16A1" w:rsidRPr="000713B3" w14:paraId="6FDCFA26" w14:textId="77777777" w:rsidTr="00CB17FF">
        <w:tc>
          <w:tcPr>
            <w:tcW w:w="2109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10A6C6E" w14:textId="60A4BC42" w:rsidR="009A16A1" w:rsidRPr="009A16A1" w:rsidRDefault="009A16A1" w:rsidP="00097B0D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Aides directes/</w:t>
            </w: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Exploitation</w:t>
            </w:r>
          </w:p>
        </w:tc>
        <w:tc>
          <w:tcPr>
            <w:tcW w:w="658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bottom"/>
          </w:tcPr>
          <w:p w14:paraId="17EE928D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33 400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</w:tcBorders>
            <w:vAlign w:val="bottom"/>
          </w:tcPr>
          <w:p w14:paraId="3678F5DA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33 500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bottom"/>
          </w:tcPr>
          <w:p w14:paraId="597C82BC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32 700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</w:tcBorders>
            <w:vAlign w:val="bottom"/>
          </w:tcPr>
          <w:p w14:paraId="18B05EA2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32 000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</w:tcBorders>
            <w:vAlign w:val="bottom"/>
          </w:tcPr>
          <w:p w14:paraId="412B3BC0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31 100</w:t>
            </w:r>
          </w:p>
        </w:tc>
        <w:tc>
          <w:tcPr>
            <w:tcW w:w="658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bottom"/>
          </w:tcPr>
          <w:p w14:paraId="32A018DB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31 100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</w:tcBorders>
            <w:vAlign w:val="bottom"/>
          </w:tcPr>
          <w:p w14:paraId="42E656CF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30 900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bottom"/>
          </w:tcPr>
          <w:p w14:paraId="199D2775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30 800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bottom"/>
          </w:tcPr>
          <w:p w14:paraId="3CFF6854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29 600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bottom"/>
          </w:tcPr>
          <w:p w14:paraId="2D523A87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30 700</w:t>
            </w:r>
          </w:p>
        </w:tc>
        <w:tc>
          <w:tcPr>
            <w:tcW w:w="659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C28FB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31 600</w:t>
            </w:r>
          </w:p>
        </w:tc>
      </w:tr>
      <w:tr w:rsidR="009A16A1" w:rsidRPr="000713B3" w14:paraId="36E3BDC3" w14:textId="77777777" w:rsidTr="00CB17FF">
        <w:tc>
          <w:tcPr>
            <w:tcW w:w="21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B758343" w14:textId="77777777" w:rsidR="009A16A1" w:rsidRPr="009A16A1" w:rsidRDefault="009A16A1" w:rsidP="00097B0D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Aides directes / UTA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63953C4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16 300</w:t>
            </w:r>
          </w:p>
        </w:tc>
        <w:tc>
          <w:tcPr>
            <w:tcW w:w="659" w:type="dxa"/>
            <w:tcBorders>
              <w:top w:val="nil"/>
              <w:bottom w:val="nil"/>
            </w:tcBorders>
            <w:vAlign w:val="bottom"/>
          </w:tcPr>
          <w:p w14:paraId="504F6968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16 400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18BA781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16 000</w:t>
            </w:r>
          </w:p>
        </w:tc>
        <w:tc>
          <w:tcPr>
            <w:tcW w:w="659" w:type="dxa"/>
            <w:tcBorders>
              <w:top w:val="nil"/>
              <w:bottom w:val="nil"/>
            </w:tcBorders>
            <w:vAlign w:val="bottom"/>
          </w:tcPr>
          <w:p w14:paraId="35A5C8D8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15 400</w:t>
            </w:r>
          </w:p>
        </w:tc>
        <w:tc>
          <w:tcPr>
            <w:tcW w:w="659" w:type="dxa"/>
            <w:tcBorders>
              <w:top w:val="nil"/>
              <w:bottom w:val="nil"/>
            </w:tcBorders>
            <w:vAlign w:val="bottom"/>
          </w:tcPr>
          <w:p w14:paraId="3416DD29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15 200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C2F4DCD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14 900</w:t>
            </w:r>
          </w:p>
        </w:tc>
        <w:tc>
          <w:tcPr>
            <w:tcW w:w="659" w:type="dxa"/>
            <w:tcBorders>
              <w:top w:val="nil"/>
              <w:bottom w:val="nil"/>
            </w:tcBorders>
            <w:vAlign w:val="bottom"/>
          </w:tcPr>
          <w:p w14:paraId="6DC89E7E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15 100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4752CB4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14 700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E40C2A4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14 500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577F1D4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15 400</w:t>
            </w:r>
          </w:p>
        </w:tc>
        <w:tc>
          <w:tcPr>
            <w:tcW w:w="6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55392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15 400</w:t>
            </w:r>
          </w:p>
        </w:tc>
      </w:tr>
      <w:tr w:rsidR="009A16A1" w:rsidRPr="000713B3" w14:paraId="6E79454F" w14:textId="77777777" w:rsidTr="0098626E">
        <w:tc>
          <w:tcPr>
            <w:tcW w:w="21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9F3C4BE" w14:textId="77777777" w:rsidR="009A16A1" w:rsidRPr="009A16A1" w:rsidRDefault="009A16A1" w:rsidP="00097B0D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Aides directes / ha de SAU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7CFA43B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659" w:type="dxa"/>
            <w:tcBorders>
              <w:top w:val="nil"/>
              <w:bottom w:val="nil"/>
            </w:tcBorders>
            <w:vAlign w:val="bottom"/>
          </w:tcPr>
          <w:p w14:paraId="73DC6B42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A0BBEAE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659" w:type="dxa"/>
            <w:tcBorders>
              <w:top w:val="nil"/>
              <w:bottom w:val="nil"/>
            </w:tcBorders>
            <w:vAlign w:val="bottom"/>
          </w:tcPr>
          <w:p w14:paraId="5F9F1537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659" w:type="dxa"/>
            <w:tcBorders>
              <w:top w:val="nil"/>
              <w:bottom w:val="nil"/>
            </w:tcBorders>
            <w:vAlign w:val="bottom"/>
          </w:tcPr>
          <w:p w14:paraId="74FDD06B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8319939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659" w:type="dxa"/>
            <w:tcBorders>
              <w:top w:val="nil"/>
              <w:bottom w:val="nil"/>
            </w:tcBorders>
            <w:vAlign w:val="bottom"/>
          </w:tcPr>
          <w:p w14:paraId="31CFFF64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3857772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2441B46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9D6EB27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6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7FCC8" w14:textId="77777777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</w:tr>
      <w:tr w:rsidR="009A16A1" w:rsidRPr="000713B3" w14:paraId="61196262" w14:textId="77777777" w:rsidTr="0098626E">
        <w:tc>
          <w:tcPr>
            <w:tcW w:w="210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D64CF4A" w14:textId="78468186" w:rsidR="009A16A1" w:rsidRPr="009A16A1" w:rsidRDefault="009A16A1" w:rsidP="00097B0D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Aides directes / RCAI</w:t>
            </w:r>
            <w:r w:rsidR="00A41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658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F71152F" w14:textId="73ED92D1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  <w:r w:rsidR="008C1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59" w:type="dxa"/>
            <w:tcBorders>
              <w:top w:val="nil"/>
              <w:bottom w:val="single" w:sz="8" w:space="0" w:color="auto"/>
            </w:tcBorders>
            <w:vAlign w:val="bottom"/>
          </w:tcPr>
          <w:p w14:paraId="10469AF9" w14:textId="1B675A88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  <w:r w:rsidR="008C1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59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FB3EF56" w14:textId="58ACA69C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  <w:r w:rsidR="008C1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59" w:type="dxa"/>
            <w:tcBorders>
              <w:top w:val="nil"/>
              <w:bottom w:val="single" w:sz="8" w:space="0" w:color="auto"/>
            </w:tcBorders>
            <w:vAlign w:val="bottom"/>
          </w:tcPr>
          <w:p w14:paraId="34F1AEE1" w14:textId="636E6F96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  <w:r w:rsidR="008C1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59" w:type="dxa"/>
            <w:tcBorders>
              <w:top w:val="nil"/>
              <w:bottom w:val="single" w:sz="8" w:space="0" w:color="auto"/>
            </w:tcBorders>
            <w:vAlign w:val="bottom"/>
          </w:tcPr>
          <w:p w14:paraId="36CEB24C" w14:textId="4F9CAF93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  <w:r w:rsidR="008C1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58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29AEF2B" w14:textId="27A95B9F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  <w:r w:rsidR="008C1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59" w:type="dxa"/>
            <w:tcBorders>
              <w:top w:val="nil"/>
              <w:bottom w:val="single" w:sz="8" w:space="0" w:color="auto"/>
            </w:tcBorders>
            <w:vAlign w:val="bottom"/>
          </w:tcPr>
          <w:p w14:paraId="7CD60B20" w14:textId="7F16890C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  <w:r w:rsidR="008C1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59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A75C7E8" w14:textId="32673B6B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  <w:r w:rsidR="008C1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59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382DDBB" w14:textId="031155F3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  <w:r w:rsidR="008C1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59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E812F97" w14:textId="38E599E2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  <w:r w:rsidR="008C1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59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D0B99D6" w14:textId="594248B8" w:rsidR="009A16A1" w:rsidRPr="009A16A1" w:rsidRDefault="009A16A1" w:rsidP="00097B0D">
            <w:pPr>
              <w:spacing w:before="100" w:after="1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  <w:r w:rsidR="008C1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16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</w:tbl>
    <w:p w14:paraId="25E039EC" w14:textId="3D6B7084" w:rsidR="009A16A1" w:rsidRPr="009A16A1" w:rsidRDefault="009A16A1" w:rsidP="00460D07">
      <w:pPr>
        <w:spacing w:after="240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9A16A1">
        <w:rPr>
          <w:rFonts w:ascii="Times New Roman" w:hAnsi="Times New Roman" w:cs="Times New Roman"/>
          <w:bCs/>
          <w:i/>
          <w:sz w:val="20"/>
          <w:szCs w:val="20"/>
        </w:rPr>
        <w:t>Sources</w:t>
      </w:r>
      <w:r w:rsidR="00D420C3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460D07">
        <w:rPr>
          <w:rFonts w:ascii="Times New Roman" w:hAnsi="Times New Roman" w:cs="Times New Roman"/>
          <w:bCs/>
          <w:i/>
          <w:sz w:val="20"/>
          <w:szCs w:val="20"/>
        </w:rPr>
        <w:t>: SSP - RICA</w:t>
      </w:r>
    </w:p>
    <w:p w14:paraId="301D36E5" w14:textId="77777777" w:rsidR="00460D07" w:rsidRDefault="00460D07" w:rsidP="00097B0D">
      <w:pPr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 valeur…</w:t>
      </w:r>
    </w:p>
    <w:p w14:paraId="399EF8B7" w14:textId="76E2EB27" w:rsidR="00E72018" w:rsidRPr="00097B0D" w:rsidRDefault="00E72018" w:rsidP="00097B0D">
      <w:pPr>
        <w:pStyle w:val="Paragraphedeliste"/>
        <w:numPr>
          <w:ilvl w:val="1"/>
          <w:numId w:val="4"/>
        </w:numPr>
        <w:spacing w:after="24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B0D">
        <w:rPr>
          <w:rFonts w:ascii="Times New Roman" w:hAnsi="Times New Roman" w:cs="Times New Roman"/>
          <w:b/>
          <w:sz w:val="24"/>
          <w:szCs w:val="24"/>
        </w:rPr>
        <w:t>Revenu et soutien budgétaire pour différe</w:t>
      </w:r>
      <w:r w:rsidR="007F3CBE" w:rsidRPr="00097B0D">
        <w:rPr>
          <w:rFonts w:ascii="Times New Roman" w:hAnsi="Times New Roman" w:cs="Times New Roman"/>
          <w:b/>
          <w:sz w:val="24"/>
          <w:szCs w:val="24"/>
        </w:rPr>
        <w:t>ntes orientations de production</w:t>
      </w:r>
    </w:p>
    <w:p w14:paraId="4A8F3709" w14:textId="77777777" w:rsidR="00460D07" w:rsidRDefault="00460D07" w:rsidP="0002334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6639E802" w14:textId="77777777" w:rsidR="00460D07" w:rsidRDefault="00460D07" w:rsidP="0002334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6CBEC87D" w14:textId="77777777" w:rsidR="00460D07" w:rsidRDefault="00460D07" w:rsidP="0002334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67B8E9EF" w14:textId="77777777" w:rsidR="00460D07" w:rsidRDefault="00460D07" w:rsidP="0002334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6EDC2747" w14:textId="77777777" w:rsidR="00460D07" w:rsidRDefault="00460D07" w:rsidP="0002334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23C2426B" w14:textId="77777777" w:rsidR="00460D07" w:rsidRDefault="00460D07" w:rsidP="0002334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34474C22" w14:textId="77777777" w:rsidR="00460D07" w:rsidRDefault="00460D07" w:rsidP="0002334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79A1DCE5" w14:textId="77777777" w:rsidR="00460D07" w:rsidRDefault="00460D07" w:rsidP="0002334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049EA1F1" w14:textId="77777777" w:rsidR="00460D07" w:rsidRDefault="00460D07" w:rsidP="0002334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32B57653" w14:textId="77777777" w:rsidR="00460D07" w:rsidRDefault="00460D07" w:rsidP="0002334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5B3AAA66" w14:textId="77777777" w:rsidR="00460D07" w:rsidRDefault="00460D07" w:rsidP="0002334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6DEC3A25" w14:textId="427D47DC" w:rsidR="00E72018" w:rsidRPr="00023341" w:rsidRDefault="00E72018" w:rsidP="0002334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23341">
        <w:rPr>
          <w:rFonts w:ascii="Times New Roman" w:hAnsi="Times New Roman" w:cs="Times New Roman"/>
          <w:b/>
          <w:sz w:val="24"/>
          <w:szCs w:val="24"/>
        </w:rPr>
        <w:lastRenderedPageBreak/>
        <w:t>Figure 1</w:t>
      </w:r>
      <w:r w:rsidR="00A14A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:</w:t>
      </w:r>
      <w:r w:rsidR="00A14A31" w:rsidRPr="00396D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23341">
        <w:rPr>
          <w:rFonts w:ascii="Times New Roman" w:hAnsi="Times New Roman" w:cs="Times New Roman"/>
          <w:b/>
          <w:sz w:val="24"/>
          <w:szCs w:val="24"/>
        </w:rPr>
        <w:t>Poids des différentes catégories d’aides directes dans les exploitations agricoles françaises selon plusieurs OTEX* en 2019 (en %)</w:t>
      </w:r>
    </w:p>
    <w:p w14:paraId="1A7F825F" w14:textId="77777777" w:rsidR="00E72018" w:rsidRDefault="00E72018" w:rsidP="00E72018">
      <w:pPr>
        <w:jc w:val="both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noProof/>
          <w:color w:val="000000" w:themeColor="text1"/>
        </w:rPr>
        <w:drawing>
          <wp:inline distT="0" distB="0" distL="0" distR="0" wp14:anchorId="769797E7" wp14:editId="17E27E4D">
            <wp:extent cx="5690235" cy="2636520"/>
            <wp:effectExtent l="19050" t="19050" r="24765" b="1143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679" cy="270622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E28017" w14:textId="44C9C669" w:rsidR="00E72018" w:rsidRPr="00E72018" w:rsidRDefault="00460D07" w:rsidP="00460D07">
      <w:pPr>
        <w:spacing w:before="120" w:after="240"/>
        <w:ind w:right="57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Sources : SSP - RICA</w:t>
      </w:r>
    </w:p>
    <w:p w14:paraId="0D2BC354" w14:textId="77777777" w:rsidR="00E72018" w:rsidRPr="00E72018" w:rsidRDefault="00E72018" w:rsidP="00E72018">
      <w:pPr>
        <w:spacing w:after="240"/>
        <w:ind w:right="11"/>
        <w:rPr>
          <w:rFonts w:ascii="Times New Roman" w:hAnsi="Times New Roman" w:cs="Times New Roman"/>
          <w:bCs/>
          <w:sz w:val="20"/>
          <w:szCs w:val="20"/>
        </w:rPr>
      </w:pPr>
      <w:r w:rsidRPr="00E72018">
        <w:rPr>
          <w:rFonts w:ascii="Times New Roman" w:hAnsi="Times New Roman" w:cs="Times New Roman"/>
          <w:bCs/>
          <w:sz w:val="20"/>
          <w:szCs w:val="20"/>
        </w:rPr>
        <w:t>(*) Total = toutes OTEX</w:t>
      </w:r>
    </w:p>
    <w:p w14:paraId="291AD672" w14:textId="34AE692E" w:rsidR="000A3E89" w:rsidRPr="000A3E89" w:rsidRDefault="00460D07" w:rsidP="00097B0D">
      <w:pPr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 premier</w:t>
      </w:r>
      <w:r w:rsidR="000A3E89" w:rsidRPr="00D23155"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  <w:r w:rsidR="000A3E89" w:rsidRPr="000A3E8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17F794" w14:textId="0D716C99" w:rsidR="00674E02" w:rsidRPr="00BD1231" w:rsidRDefault="00BA4FBE" w:rsidP="004524FF">
      <w:pPr>
        <w:pStyle w:val="Paragraphedeliste"/>
        <w:numPr>
          <w:ilvl w:val="0"/>
          <w:numId w:val="19"/>
        </w:numPr>
        <w:spacing w:after="120"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1231">
        <w:rPr>
          <w:rFonts w:ascii="Times New Roman" w:eastAsia="Calibri" w:hAnsi="Times New Roman" w:cs="Times New Roman"/>
          <w:b/>
          <w:sz w:val="24"/>
          <w:szCs w:val="24"/>
        </w:rPr>
        <w:t>Conclusion</w:t>
      </w:r>
    </w:p>
    <w:p w14:paraId="33FFF492" w14:textId="77777777" w:rsidR="00460D07" w:rsidRDefault="00460D07" w:rsidP="005D2585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PAC…</w:t>
      </w:r>
    </w:p>
    <w:p w14:paraId="5D0F7F4D" w14:textId="634D2E71" w:rsidR="006B49CE" w:rsidRDefault="005D2585" w:rsidP="006B49CE">
      <w:pPr>
        <w:pStyle w:val="Paragraphedeliste"/>
        <w:spacing w:after="12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Bibliographie</w:t>
      </w:r>
    </w:p>
    <w:p w14:paraId="6D205AB4" w14:textId="77777777" w:rsidR="00A127B9" w:rsidRPr="006B49CE" w:rsidRDefault="00A127B9" w:rsidP="005D258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B49CE">
        <w:rPr>
          <w:rFonts w:ascii="Times New Roman" w:hAnsi="Times New Roman" w:cs="Times New Roman"/>
          <w:sz w:val="24"/>
          <w:szCs w:val="24"/>
        </w:rPr>
        <w:t>Abis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49CE">
        <w:rPr>
          <w:rFonts w:ascii="Times New Roman" w:hAnsi="Times New Roman" w:cs="Times New Roman"/>
          <w:sz w:val="24"/>
          <w:szCs w:val="24"/>
        </w:rPr>
        <w:t xml:space="preserve"> S., Brun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49CE">
        <w:rPr>
          <w:rFonts w:ascii="Times New Roman" w:hAnsi="Times New Roman" w:cs="Times New Roman"/>
          <w:sz w:val="24"/>
          <w:szCs w:val="24"/>
        </w:rPr>
        <w:t xml:space="preserve"> M. (2020). Géopolitique de l’agriculture européenne. </w:t>
      </w:r>
      <w:r w:rsidRPr="00F26635">
        <w:rPr>
          <w:rFonts w:ascii="Times New Roman" w:hAnsi="Times New Roman" w:cs="Times New Roman"/>
          <w:i/>
          <w:sz w:val="24"/>
          <w:szCs w:val="24"/>
        </w:rPr>
        <w:t>Etudes</w:t>
      </w:r>
      <w:r>
        <w:rPr>
          <w:rFonts w:ascii="Times New Roman" w:hAnsi="Times New Roman" w:cs="Times New Roman"/>
          <w:sz w:val="24"/>
          <w:szCs w:val="24"/>
        </w:rPr>
        <w:t>, 2:</w:t>
      </w:r>
      <w:r w:rsidRPr="006B49CE">
        <w:rPr>
          <w:rFonts w:ascii="Times New Roman" w:hAnsi="Times New Roman" w:cs="Times New Roman"/>
          <w:sz w:val="24"/>
          <w:szCs w:val="24"/>
        </w:rPr>
        <w:t>17-28.</w:t>
      </w:r>
    </w:p>
    <w:p w14:paraId="1EB6F51F" w14:textId="77777777" w:rsidR="00A127B9" w:rsidRPr="00EF47C8" w:rsidRDefault="00A127B9" w:rsidP="005D258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47C8">
        <w:rPr>
          <w:rFonts w:ascii="Times New Roman" w:hAnsi="Times New Roman" w:cs="Times New Roman"/>
          <w:sz w:val="24"/>
          <w:szCs w:val="24"/>
        </w:rPr>
        <w:t>Aubert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47C8">
        <w:rPr>
          <w:rFonts w:ascii="Times New Roman" w:hAnsi="Times New Roman" w:cs="Times New Roman"/>
          <w:sz w:val="24"/>
          <w:szCs w:val="24"/>
        </w:rPr>
        <w:t xml:space="preserve"> F., Piveteau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47C8">
        <w:rPr>
          <w:rFonts w:ascii="Times New Roman" w:hAnsi="Times New Roman" w:cs="Times New Roman"/>
          <w:sz w:val="24"/>
          <w:szCs w:val="24"/>
        </w:rPr>
        <w:t xml:space="preserve"> V., Schmitt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47C8">
        <w:rPr>
          <w:rFonts w:ascii="Times New Roman" w:hAnsi="Times New Roman" w:cs="Times New Roman"/>
          <w:sz w:val="24"/>
          <w:szCs w:val="24"/>
        </w:rPr>
        <w:t xml:space="preserve"> B. (2009). </w:t>
      </w:r>
      <w:r w:rsidRPr="00F26635">
        <w:rPr>
          <w:rFonts w:ascii="Times New Roman" w:hAnsi="Times New Roman" w:cs="Times New Roman"/>
          <w:i/>
          <w:sz w:val="24"/>
          <w:szCs w:val="24"/>
        </w:rPr>
        <w:t>Politiques agricoles et territoires</w:t>
      </w:r>
      <w:r w:rsidRPr="00EF47C8">
        <w:rPr>
          <w:rFonts w:ascii="Times New Roman" w:hAnsi="Times New Roman" w:cs="Times New Roman"/>
          <w:sz w:val="24"/>
          <w:szCs w:val="24"/>
        </w:rPr>
        <w:t>. Ed</w:t>
      </w:r>
      <w:r>
        <w:rPr>
          <w:rFonts w:ascii="Times New Roman" w:hAnsi="Times New Roman" w:cs="Times New Roman"/>
          <w:sz w:val="24"/>
          <w:szCs w:val="24"/>
        </w:rPr>
        <w:t>itions Quae, 224 </w:t>
      </w:r>
      <w:r w:rsidRPr="00EF47C8">
        <w:rPr>
          <w:rFonts w:ascii="Times New Roman" w:hAnsi="Times New Roman" w:cs="Times New Roman"/>
          <w:sz w:val="24"/>
          <w:szCs w:val="24"/>
        </w:rPr>
        <w:t>p.</w:t>
      </w:r>
    </w:p>
    <w:p w14:paraId="03B0A3ED" w14:textId="77777777" w:rsidR="00A127B9" w:rsidRPr="00EF47C8" w:rsidRDefault="00A127B9" w:rsidP="005D258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5FF8">
        <w:rPr>
          <w:rFonts w:ascii="Times New Roman" w:hAnsi="Times New Roman" w:cs="Times New Roman"/>
          <w:sz w:val="24"/>
          <w:szCs w:val="24"/>
          <w:lang w:val="en-GB"/>
        </w:rPr>
        <w:t>Bouamra-Mechemache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A5FF8">
        <w:rPr>
          <w:rFonts w:ascii="Times New Roman" w:hAnsi="Times New Roman" w:cs="Times New Roman"/>
          <w:sz w:val="24"/>
          <w:szCs w:val="24"/>
          <w:lang w:val="en-GB"/>
        </w:rPr>
        <w:t xml:space="preserve"> Z., Jongeneel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A5FF8">
        <w:rPr>
          <w:rFonts w:ascii="Times New Roman" w:hAnsi="Times New Roman" w:cs="Times New Roman"/>
          <w:sz w:val="24"/>
          <w:szCs w:val="24"/>
          <w:lang w:val="en-GB"/>
        </w:rPr>
        <w:t xml:space="preserve"> R., Réquillart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A5FF8">
        <w:rPr>
          <w:rFonts w:ascii="Times New Roman" w:hAnsi="Times New Roman" w:cs="Times New Roman"/>
          <w:sz w:val="24"/>
          <w:szCs w:val="24"/>
          <w:lang w:val="en-GB"/>
        </w:rPr>
        <w:t xml:space="preserve"> V. (2008). Impact of a gradual increase in milk quotas on the EU dairy sector. </w:t>
      </w:r>
      <w:r w:rsidRPr="00F26635">
        <w:rPr>
          <w:rFonts w:ascii="Times New Roman" w:hAnsi="Times New Roman" w:cs="Times New Roman"/>
          <w:i/>
          <w:sz w:val="24"/>
          <w:szCs w:val="24"/>
        </w:rPr>
        <w:t>European Review of Agricultural Economics</w:t>
      </w:r>
      <w:r>
        <w:rPr>
          <w:rFonts w:ascii="Times New Roman" w:hAnsi="Times New Roman" w:cs="Times New Roman"/>
          <w:sz w:val="24"/>
          <w:szCs w:val="24"/>
        </w:rPr>
        <w:t xml:space="preserve">, 35(4): </w:t>
      </w:r>
      <w:r w:rsidRPr="00EF47C8">
        <w:rPr>
          <w:rFonts w:ascii="Times New Roman" w:hAnsi="Times New Roman" w:cs="Times New Roman"/>
          <w:sz w:val="24"/>
          <w:szCs w:val="24"/>
        </w:rPr>
        <w:t>461-491.</w:t>
      </w:r>
    </w:p>
    <w:p w14:paraId="0CAFE7E9" w14:textId="77777777" w:rsidR="00A127B9" w:rsidRPr="00EF47C8" w:rsidRDefault="00A127B9" w:rsidP="005D258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Bureau, J.</w:t>
      </w:r>
      <w:r w:rsidRPr="00EF47C8">
        <w:rPr>
          <w:rFonts w:ascii="Times New Roman" w:hAnsi="Times New Roman" w:cs="Times New Roman"/>
          <w:sz w:val="24"/>
          <w:szCs w:val="24"/>
        </w:rPr>
        <w:t>C., Thoyer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47C8">
        <w:rPr>
          <w:rFonts w:ascii="Times New Roman" w:hAnsi="Times New Roman" w:cs="Times New Roman"/>
          <w:sz w:val="24"/>
          <w:szCs w:val="24"/>
        </w:rPr>
        <w:t xml:space="preserve"> S. (2014). </w:t>
      </w:r>
      <w:r w:rsidRPr="00F26635">
        <w:rPr>
          <w:rFonts w:ascii="Times New Roman" w:hAnsi="Times New Roman" w:cs="Times New Roman"/>
          <w:i/>
          <w:sz w:val="24"/>
          <w:szCs w:val="24"/>
        </w:rPr>
        <w:t>La Politique agricole commune</w:t>
      </w:r>
      <w:r w:rsidRPr="00EF47C8">
        <w:rPr>
          <w:rFonts w:ascii="Times New Roman" w:hAnsi="Times New Roman" w:cs="Times New Roman"/>
          <w:sz w:val="24"/>
          <w:szCs w:val="24"/>
        </w:rPr>
        <w:t>. Éditions la Découverte, collection Repères, 128 p.</w:t>
      </w:r>
    </w:p>
    <w:p w14:paraId="53607A49" w14:textId="77777777" w:rsidR="00A127B9" w:rsidRPr="00EF47C8" w:rsidRDefault="00A127B9" w:rsidP="00C17F3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F47C8">
        <w:rPr>
          <w:rFonts w:ascii="Times New Roman" w:hAnsi="Times New Roman" w:cs="Times New Roman"/>
          <w:sz w:val="24"/>
          <w:szCs w:val="24"/>
        </w:rPr>
        <w:t>Butault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47C8">
        <w:rPr>
          <w:rFonts w:ascii="Times New Roman" w:hAnsi="Times New Roman" w:cs="Times New Roman"/>
          <w:sz w:val="24"/>
          <w:szCs w:val="24"/>
        </w:rPr>
        <w:t xml:space="preserve"> J.P. (2004). </w:t>
      </w:r>
      <w:r w:rsidRPr="00F26635">
        <w:rPr>
          <w:rFonts w:ascii="Times New Roman" w:hAnsi="Times New Roman" w:cs="Times New Roman"/>
          <w:i/>
          <w:sz w:val="24"/>
          <w:szCs w:val="24"/>
        </w:rPr>
        <w:t>Les soutiens à l'agriculture : théorie, histoire, mesure</w:t>
      </w:r>
      <w:r w:rsidRPr="00EF47C8">
        <w:rPr>
          <w:rFonts w:ascii="Times New Roman" w:hAnsi="Times New Roman" w:cs="Times New Roman"/>
          <w:sz w:val="24"/>
          <w:szCs w:val="24"/>
        </w:rPr>
        <w:t>. Editions Quae</w:t>
      </w:r>
      <w:r>
        <w:rPr>
          <w:rFonts w:ascii="Times New Roman" w:hAnsi="Times New Roman" w:cs="Times New Roman"/>
          <w:sz w:val="24"/>
          <w:szCs w:val="24"/>
        </w:rPr>
        <w:t>, 312 </w:t>
      </w:r>
      <w:r w:rsidRPr="00EF47C8">
        <w:rPr>
          <w:rFonts w:ascii="Times New Roman" w:hAnsi="Times New Roman" w:cs="Times New Roman"/>
          <w:sz w:val="24"/>
          <w:szCs w:val="24"/>
        </w:rPr>
        <w:t>p.</w:t>
      </w:r>
    </w:p>
    <w:p w14:paraId="6F5C4295" w14:textId="77777777" w:rsidR="00097B0D" w:rsidRPr="005D2585" w:rsidRDefault="00097B0D" w:rsidP="005D2585">
      <w:pPr>
        <w:spacing w:after="240"/>
        <w:jc w:val="both"/>
        <w:rPr>
          <w:rFonts w:ascii="Times New Roman" w:hAnsi="Times New Roman" w:cs="Times New Roman"/>
          <w:b/>
          <w:sz w:val="24"/>
        </w:rPr>
      </w:pPr>
      <w:r w:rsidRPr="005D2585">
        <w:rPr>
          <w:rFonts w:ascii="Times New Roman" w:hAnsi="Times New Roman" w:cs="Times New Roman"/>
          <w:b/>
          <w:sz w:val="24"/>
        </w:rPr>
        <w:t>Remerciements</w:t>
      </w:r>
    </w:p>
    <w:p w14:paraId="144E9914" w14:textId="13A697C5" w:rsidR="00A127B9" w:rsidRPr="008C00B7" w:rsidRDefault="00097B0D" w:rsidP="008C00B7">
      <w:pPr>
        <w:spacing w:after="120"/>
        <w:jc w:val="both"/>
        <w:rPr>
          <w:rFonts w:ascii="Times New Roman" w:hAnsi="Times New Roman" w:cs="Times New Roman"/>
          <w:sz w:val="24"/>
        </w:rPr>
      </w:pPr>
      <w:r w:rsidRPr="005D2585">
        <w:rPr>
          <w:rFonts w:ascii="Times New Roman" w:hAnsi="Times New Roman" w:cs="Times New Roman"/>
          <w:sz w:val="24"/>
        </w:rPr>
        <w:t>Les auteurs remercient</w:t>
      </w:r>
      <w:r w:rsidR="00460D07">
        <w:rPr>
          <w:rFonts w:ascii="Times New Roman" w:hAnsi="Times New Roman" w:cs="Times New Roman"/>
          <w:sz w:val="24"/>
        </w:rPr>
        <w:t>…</w:t>
      </w:r>
    </w:p>
    <w:sectPr w:rsidR="00A127B9" w:rsidRPr="008C00B7" w:rsidSect="005F46C0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A28F" w14:textId="77777777" w:rsidR="00F009CC" w:rsidRDefault="00F009CC" w:rsidP="0047690C">
      <w:r>
        <w:separator/>
      </w:r>
    </w:p>
  </w:endnote>
  <w:endnote w:type="continuationSeparator" w:id="0">
    <w:p w14:paraId="54A2B1A7" w14:textId="77777777" w:rsidR="00F009CC" w:rsidRDefault="00F009CC" w:rsidP="004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C14BE" w14:textId="0030D60D" w:rsidR="00097B0D" w:rsidRPr="00097B0D" w:rsidRDefault="00F009CC" w:rsidP="00097B0D">
    <w:pPr>
      <w:pStyle w:val="En-tte"/>
      <w:tabs>
        <w:tab w:val="clear" w:pos="4536"/>
        <w:tab w:val="clear" w:pos="9072"/>
        <w:tab w:val="left" w:pos="8108"/>
      </w:tabs>
      <w:spacing w:line="360" w:lineRule="auto"/>
      <w:jc w:val="right"/>
      <w:rPr>
        <w:rFonts w:ascii="Times New Roman" w:hAnsi="Times New Roman" w:cs="Times New Roman"/>
        <w:sz w:val="2"/>
        <w:szCs w:val="2"/>
        <w:lang w:val="en-US"/>
      </w:rPr>
    </w:pPr>
    <w:sdt>
      <w:sdtPr>
        <w:id w:val="-196635136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097B0D" w:rsidRPr="00097B0D">
          <w:rPr>
            <w:rFonts w:ascii="Times New Roman" w:hAnsi="Times New Roman" w:cs="Times New Roman"/>
          </w:rPr>
          <w:fldChar w:fldCharType="begin"/>
        </w:r>
        <w:r w:rsidR="00097B0D" w:rsidRPr="00097B0D">
          <w:rPr>
            <w:rFonts w:ascii="Times New Roman" w:hAnsi="Times New Roman" w:cs="Times New Roman"/>
          </w:rPr>
          <w:instrText>PAGE   \* MERGEFORMAT</w:instrText>
        </w:r>
        <w:r w:rsidR="00097B0D" w:rsidRPr="00097B0D">
          <w:rPr>
            <w:rFonts w:ascii="Times New Roman" w:hAnsi="Times New Roman" w:cs="Times New Roman"/>
          </w:rPr>
          <w:fldChar w:fldCharType="separate"/>
        </w:r>
        <w:r w:rsidR="00CE0F12">
          <w:rPr>
            <w:rFonts w:ascii="Times New Roman" w:hAnsi="Times New Roman" w:cs="Times New Roman"/>
            <w:noProof/>
          </w:rPr>
          <w:t>3</w:t>
        </w:r>
        <w:r w:rsidR="00097B0D" w:rsidRPr="00097B0D">
          <w:rPr>
            <w:rFonts w:ascii="Times New Roman" w:hAnsi="Times New Roman" w:cs="Times New Roman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396BA" w14:textId="77777777" w:rsidR="00F009CC" w:rsidRDefault="00F009CC" w:rsidP="0047690C">
      <w:r>
        <w:separator/>
      </w:r>
    </w:p>
  </w:footnote>
  <w:footnote w:type="continuationSeparator" w:id="0">
    <w:p w14:paraId="30753729" w14:textId="77777777" w:rsidR="00F009CC" w:rsidRDefault="00F009CC" w:rsidP="0047690C">
      <w:r>
        <w:continuationSeparator/>
      </w:r>
    </w:p>
  </w:footnote>
  <w:footnote w:id="1">
    <w:p w14:paraId="2CBA3795" w14:textId="1B7EF4E2" w:rsidR="00097B0D" w:rsidRPr="00F26635" w:rsidRDefault="00097B0D" w:rsidP="000A3E89">
      <w:pPr>
        <w:pStyle w:val="Notedebasdepage"/>
        <w:jc w:val="both"/>
        <w:rPr>
          <w:rFonts w:ascii="Times New Roman" w:hAnsi="Times New Roman" w:cs="Times New Roman"/>
        </w:rPr>
      </w:pPr>
      <w:r w:rsidRPr="00F26635">
        <w:rPr>
          <w:rStyle w:val="Appelnotedebasdep"/>
          <w:rFonts w:ascii="Times New Roman" w:hAnsi="Times New Roman" w:cs="Times New Roman"/>
        </w:rPr>
        <w:footnoteRef/>
      </w:r>
      <w:r w:rsidRPr="00F26635">
        <w:rPr>
          <w:rFonts w:ascii="Times New Roman" w:hAnsi="Times New Roman" w:cs="Times New Roman"/>
        </w:rPr>
        <w:t xml:space="preserve"> </w:t>
      </w:r>
      <w:r w:rsidRPr="00F26635">
        <w:rPr>
          <w:rFonts w:ascii="Times New Roman" w:hAnsi="Times New Roman" w:cs="Times New Roman"/>
          <w:i/>
          <w:iCs/>
        </w:rPr>
        <w:t>Pour une autre PAC</w:t>
      </w:r>
      <w:r w:rsidRPr="00F26635">
        <w:rPr>
          <w:rFonts w:ascii="Times New Roman" w:hAnsi="Times New Roman" w:cs="Times New Roman"/>
        </w:rPr>
        <w:t xml:space="preserve"> est une plateforme française inter-organisations constituant un espace commun de réflexion et d’action, en vue de la refonte de la PAC. Elle regroupe des organisations paysannes (dont la Confédération Paysanne) ; des organisations de protection de l’environnement et du bien-être animal ; des organisations de citoyens et consommateurs ; des organisations de solidarité internationale.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0BD"/>
    <w:multiLevelType w:val="hybridMultilevel"/>
    <w:tmpl w:val="3C8C10D6"/>
    <w:lvl w:ilvl="0" w:tplc="5922E5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3DD6"/>
    <w:multiLevelType w:val="multilevel"/>
    <w:tmpl w:val="E626C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2" w15:restartNumberingAfterBreak="0">
    <w:nsid w:val="0C5E2461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997938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F33D5F"/>
    <w:multiLevelType w:val="multilevel"/>
    <w:tmpl w:val="69C2C0C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475B84"/>
    <w:multiLevelType w:val="hybridMultilevel"/>
    <w:tmpl w:val="04A8FCFE"/>
    <w:lvl w:ilvl="0" w:tplc="320A3468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E019BA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EA6D25"/>
    <w:multiLevelType w:val="multilevel"/>
    <w:tmpl w:val="E14E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68487F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E2498A"/>
    <w:multiLevelType w:val="multilevel"/>
    <w:tmpl w:val="FB08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EE74B1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1E03AE"/>
    <w:multiLevelType w:val="hybridMultilevel"/>
    <w:tmpl w:val="E5E2BB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B28DC"/>
    <w:multiLevelType w:val="hybridMultilevel"/>
    <w:tmpl w:val="E1A04776"/>
    <w:lvl w:ilvl="0" w:tplc="2F0C3948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B9C725B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CC40F6"/>
    <w:multiLevelType w:val="hybridMultilevel"/>
    <w:tmpl w:val="7F9293FE"/>
    <w:lvl w:ilvl="0" w:tplc="81F2A416">
      <w:start w:val="2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215274BC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CF2AF7"/>
    <w:multiLevelType w:val="multilevel"/>
    <w:tmpl w:val="CF1E5D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27A11080"/>
    <w:multiLevelType w:val="hybridMultilevel"/>
    <w:tmpl w:val="195052C2"/>
    <w:lvl w:ilvl="0" w:tplc="37A083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E20C7"/>
    <w:multiLevelType w:val="hybridMultilevel"/>
    <w:tmpl w:val="B2B698A4"/>
    <w:lvl w:ilvl="0" w:tplc="F9BAE0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85121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930401C"/>
    <w:multiLevelType w:val="hybridMultilevel"/>
    <w:tmpl w:val="332A209A"/>
    <w:lvl w:ilvl="0" w:tplc="5CF8F8B8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4B27DB"/>
    <w:multiLevelType w:val="multilevel"/>
    <w:tmpl w:val="B3729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EAB1A73"/>
    <w:multiLevelType w:val="hybridMultilevel"/>
    <w:tmpl w:val="0BCE33BC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3331223B"/>
    <w:multiLevelType w:val="multilevel"/>
    <w:tmpl w:val="C360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E0452C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81403CB"/>
    <w:multiLevelType w:val="multilevel"/>
    <w:tmpl w:val="5FF0F89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3C635752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E6F7A48"/>
    <w:multiLevelType w:val="multilevel"/>
    <w:tmpl w:val="CF1E5D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4552856"/>
    <w:multiLevelType w:val="multilevel"/>
    <w:tmpl w:val="CF1E5D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48E3786D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FC0F4A"/>
    <w:multiLevelType w:val="hybridMultilevel"/>
    <w:tmpl w:val="F3187928"/>
    <w:lvl w:ilvl="0" w:tplc="7CE4AD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7623B4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F152FB9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3A5207F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741D80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FB86D6E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C713CE"/>
    <w:multiLevelType w:val="hybridMultilevel"/>
    <w:tmpl w:val="0C3A4AFA"/>
    <w:lvl w:ilvl="0" w:tplc="7BE0DA58">
      <w:start w:val="1"/>
      <w:numFmt w:val="lowerRoman"/>
      <w:lvlText w:val="(%1)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396AA6"/>
    <w:multiLevelType w:val="hybridMultilevel"/>
    <w:tmpl w:val="962E0798"/>
    <w:lvl w:ilvl="0" w:tplc="68A045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614E7"/>
    <w:multiLevelType w:val="multilevel"/>
    <w:tmpl w:val="1FF0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EF3A3D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3376833"/>
    <w:multiLevelType w:val="multilevel"/>
    <w:tmpl w:val="CF1E5D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75714FA5"/>
    <w:multiLevelType w:val="multilevel"/>
    <w:tmpl w:val="E626C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42" w15:restartNumberingAfterBreak="0">
    <w:nsid w:val="78220253"/>
    <w:multiLevelType w:val="multilevel"/>
    <w:tmpl w:val="A3A8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354EAA"/>
    <w:multiLevelType w:val="multilevel"/>
    <w:tmpl w:val="1F845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91E4755"/>
    <w:multiLevelType w:val="hybridMultilevel"/>
    <w:tmpl w:val="B10CD02A"/>
    <w:lvl w:ilvl="0" w:tplc="8334C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2710F"/>
    <w:multiLevelType w:val="multilevel"/>
    <w:tmpl w:val="341C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3"/>
  </w:num>
  <w:num w:numId="3">
    <w:abstractNumId w:val="7"/>
  </w:num>
  <w:num w:numId="4">
    <w:abstractNumId w:val="32"/>
  </w:num>
  <w:num w:numId="5">
    <w:abstractNumId w:val="5"/>
  </w:num>
  <w:num w:numId="6">
    <w:abstractNumId w:val="18"/>
  </w:num>
  <w:num w:numId="7">
    <w:abstractNumId w:val="31"/>
  </w:num>
  <w:num w:numId="8">
    <w:abstractNumId w:val="2"/>
  </w:num>
  <w:num w:numId="9">
    <w:abstractNumId w:val="6"/>
  </w:num>
  <w:num w:numId="10">
    <w:abstractNumId w:val="25"/>
  </w:num>
  <w:num w:numId="11">
    <w:abstractNumId w:val="10"/>
  </w:num>
  <w:num w:numId="12">
    <w:abstractNumId w:val="19"/>
  </w:num>
  <w:num w:numId="13">
    <w:abstractNumId w:val="33"/>
  </w:num>
  <w:num w:numId="14">
    <w:abstractNumId w:val="35"/>
  </w:num>
  <w:num w:numId="15">
    <w:abstractNumId w:val="3"/>
  </w:num>
  <w:num w:numId="16">
    <w:abstractNumId w:val="8"/>
  </w:num>
  <w:num w:numId="17">
    <w:abstractNumId w:val="4"/>
  </w:num>
  <w:num w:numId="18">
    <w:abstractNumId w:val="24"/>
  </w:num>
  <w:num w:numId="19">
    <w:abstractNumId w:val="27"/>
  </w:num>
  <w:num w:numId="20">
    <w:abstractNumId w:val="40"/>
  </w:num>
  <w:num w:numId="21">
    <w:abstractNumId w:val="16"/>
  </w:num>
  <w:num w:numId="22">
    <w:abstractNumId w:val="28"/>
  </w:num>
  <w:num w:numId="23">
    <w:abstractNumId w:val="12"/>
  </w:num>
  <w:num w:numId="24">
    <w:abstractNumId w:val="0"/>
  </w:num>
  <w:num w:numId="25">
    <w:abstractNumId w:val="22"/>
  </w:num>
  <w:num w:numId="26">
    <w:abstractNumId w:val="39"/>
  </w:num>
  <w:num w:numId="27">
    <w:abstractNumId w:val="1"/>
  </w:num>
  <w:num w:numId="28">
    <w:abstractNumId w:val="41"/>
  </w:num>
  <w:num w:numId="29">
    <w:abstractNumId w:val="29"/>
  </w:num>
  <w:num w:numId="30">
    <w:abstractNumId w:val="26"/>
  </w:num>
  <w:num w:numId="31">
    <w:abstractNumId w:val="15"/>
  </w:num>
  <w:num w:numId="32">
    <w:abstractNumId w:val="43"/>
  </w:num>
  <w:num w:numId="33">
    <w:abstractNumId w:val="13"/>
  </w:num>
  <w:num w:numId="34">
    <w:abstractNumId w:val="34"/>
  </w:num>
  <w:num w:numId="35">
    <w:abstractNumId w:val="11"/>
  </w:num>
  <w:num w:numId="36">
    <w:abstractNumId w:val="14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0"/>
  </w:num>
  <w:num w:numId="40">
    <w:abstractNumId w:val="44"/>
  </w:num>
  <w:num w:numId="41">
    <w:abstractNumId w:val="21"/>
  </w:num>
  <w:num w:numId="42">
    <w:abstractNumId w:val="38"/>
  </w:num>
  <w:num w:numId="43">
    <w:abstractNumId w:val="9"/>
  </w:num>
  <w:num w:numId="44">
    <w:abstractNumId w:val="42"/>
  </w:num>
  <w:num w:numId="45">
    <w:abstractNumId w:val="45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33"/>
    <w:rsid w:val="000000D1"/>
    <w:rsid w:val="00005DCA"/>
    <w:rsid w:val="00005E25"/>
    <w:rsid w:val="00021C68"/>
    <w:rsid w:val="00023341"/>
    <w:rsid w:val="0002379B"/>
    <w:rsid w:val="00024813"/>
    <w:rsid w:val="00024EC2"/>
    <w:rsid w:val="00025FC2"/>
    <w:rsid w:val="0003099B"/>
    <w:rsid w:val="000313D2"/>
    <w:rsid w:val="000340E5"/>
    <w:rsid w:val="0004121A"/>
    <w:rsid w:val="00043FE5"/>
    <w:rsid w:val="00044B37"/>
    <w:rsid w:val="00046A8B"/>
    <w:rsid w:val="00046F65"/>
    <w:rsid w:val="000513B1"/>
    <w:rsid w:val="00052077"/>
    <w:rsid w:val="00053266"/>
    <w:rsid w:val="00054A22"/>
    <w:rsid w:val="00056607"/>
    <w:rsid w:val="000577B8"/>
    <w:rsid w:val="0006288C"/>
    <w:rsid w:val="00063164"/>
    <w:rsid w:val="00064324"/>
    <w:rsid w:val="00065230"/>
    <w:rsid w:val="000663D3"/>
    <w:rsid w:val="00070A2A"/>
    <w:rsid w:val="00072060"/>
    <w:rsid w:val="00085ABF"/>
    <w:rsid w:val="00086CFC"/>
    <w:rsid w:val="00087432"/>
    <w:rsid w:val="00087645"/>
    <w:rsid w:val="000933DF"/>
    <w:rsid w:val="000969B2"/>
    <w:rsid w:val="00097B0D"/>
    <w:rsid w:val="000A3E89"/>
    <w:rsid w:val="000A442A"/>
    <w:rsid w:val="000A5D2C"/>
    <w:rsid w:val="000B3C2C"/>
    <w:rsid w:val="000B4364"/>
    <w:rsid w:val="000C56FA"/>
    <w:rsid w:val="000C5D85"/>
    <w:rsid w:val="000C67CA"/>
    <w:rsid w:val="000C796D"/>
    <w:rsid w:val="000D33C3"/>
    <w:rsid w:val="000D4A52"/>
    <w:rsid w:val="000D587F"/>
    <w:rsid w:val="000D6C9C"/>
    <w:rsid w:val="000D7B6E"/>
    <w:rsid w:val="000E014F"/>
    <w:rsid w:val="000E3546"/>
    <w:rsid w:val="000E3940"/>
    <w:rsid w:val="000E3C4F"/>
    <w:rsid w:val="000E5519"/>
    <w:rsid w:val="000E6DB9"/>
    <w:rsid w:val="000F1681"/>
    <w:rsid w:val="000F25F6"/>
    <w:rsid w:val="000F28FC"/>
    <w:rsid w:val="000F2E81"/>
    <w:rsid w:val="000F3708"/>
    <w:rsid w:val="000F449B"/>
    <w:rsid w:val="00103156"/>
    <w:rsid w:val="0010739A"/>
    <w:rsid w:val="0011024F"/>
    <w:rsid w:val="00115659"/>
    <w:rsid w:val="00117246"/>
    <w:rsid w:val="00122315"/>
    <w:rsid w:val="0012647B"/>
    <w:rsid w:val="00130004"/>
    <w:rsid w:val="0013609B"/>
    <w:rsid w:val="00137209"/>
    <w:rsid w:val="0014003F"/>
    <w:rsid w:val="001405E1"/>
    <w:rsid w:val="001407E6"/>
    <w:rsid w:val="00146951"/>
    <w:rsid w:val="0015016F"/>
    <w:rsid w:val="00152367"/>
    <w:rsid w:val="001527FD"/>
    <w:rsid w:val="0015337A"/>
    <w:rsid w:val="0015337E"/>
    <w:rsid w:val="001539ED"/>
    <w:rsid w:val="00154CDC"/>
    <w:rsid w:val="00154FB0"/>
    <w:rsid w:val="00157E8C"/>
    <w:rsid w:val="00160273"/>
    <w:rsid w:val="00161526"/>
    <w:rsid w:val="00166293"/>
    <w:rsid w:val="00171B98"/>
    <w:rsid w:val="00174047"/>
    <w:rsid w:val="00177CEA"/>
    <w:rsid w:val="00180544"/>
    <w:rsid w:val="0018452B"/>
    <w:rsid w:val="00184670"/>
    <w:rsid w:val="00184E40"/>
    <w:rsid w:val="00192748"/>
    <w:rsid w:val="001931B9"/>
    <w:rsid w:val="00195DF7"/>
    <w:rsid w:val="00197C98"/>
    <w:rsid w:val="001A270B"/>
    <w:rsid w:val="001A474B"/>
    <w:rsid w:val="001A539E"/>
    <w:rsid w:val="001A6A1A"/>
    <w:rsid w:val="001B2B2F"/>
    <w:rsid w:val="001B587A"/>
    <w:rsid w:val="001B6EC1"/>
    <w:rsid w:val="001C29A5"/>
    <w:rsid w:val="001C495B"/>
    <w:rsid w:val="001D28EE"/>
    <w:rsid w:val="001D38C1"/>
    <w:rsid w:val="001E3BF6"/>
    <w:rsid w:val="001E5054"/>
    <w:rsid w:val="001F2346"/>
    <w:rsid w:val="001F3B86"/>
    <w:rsid w:val="001F66D9"/>
    <w:rsid w:val="00200136"/>
    <w:rsid w:val="00205332"/>
    <w:rsid w:val="00211A4E"/>
    <w:rsid w:val="00212D5B"/>
    <w:rsid w:val="00213896"/>
    <w:rsid w:val="00213E05"/>
    <w:rsid w:val="00215422"/>
    <w:rsid w:val="00215439"/>
    <w:rsid w:val="002162E4"/>
    <w:rsid w:val="00216B9B"/>
    <w:rsid w:val="00220CCD"/>
    <w:rsid w:val="00221D76"/>
    <w:rsid w:val="0022211C"/>
    <w:rsid w:val="00226321"/>
    <w:rsid w:val="0022727E"/>
    <w:rsid w:val="002322ED"/>
    <w:rsid w:val="00232657"/>
    <w:rsid w:val="00232FEA"/>
    <w:rsid w:val="0023318E"/>
    <w:rsid w:val="00235D44"/>
    <w:rsid w:val="00237151"/>
    <w:rsid w:val="00237A9E"/>
    <w:rsid w:val="00237E27"/>
    <w:rsid w:val="0024120E"/>
    <w:rsid w:val="0024373B"/>
    <w:rsid w:val="0025267B"/>
    <w:rsid w:val="00253CA0"/>
    <w:rsid w:val="002543A3"/>
    <w:rsid w:val="0025785A"/>
    <w:rsid w:val="00257B0C"/>
    <w:rsid w:val="002618B0"/>
    <w:rsid w:val="00264B31"/>
    <w:rsid w:val="0027138B"/>
    <w:rsid w:val="002724C9"/>
    <w:rsid w:val="00273BF3"/>
    <w:rsid w:val="00282DB6"/>
    <w:rsid w:val="00290EBF"/>
    <w:rsid w:val="002A1BD4"/>
    <w:rsid w:val="002A1D54"/>
    <w:rsid w:val="002B6699"/>
    <w:rsid w:val="002C1351"/>
    <w:rsid w:val="002C1843"/>
    <w:rsid w:val="002C3242"/>
    <w:rsid w:val="002C454E"/>
    <w:rsid w:val="002C50A7"/>
    <w:rsid w:val="002C59A2"/>
    <w:rsid w:val="002C5AAB"/>
    <w:rsid w:val="002C6111"/>
    <w:rsid w:val="002C73C6"/>
    <w:rsid w:val="002D259E"/>
    <w:rsid w:val="002D3570"/>
    <w:rsid w:val="002D4DC8"/>
    <w:rsid w:val="002D5A8F"/>
    <w:rsid w:val="002D5E2F"/>
    <w:rsid w:val="002E1A33"/>
    <w:rsid w:val="002E27DC"/>
    <w:rsid w:val="003031D4"/>
    <w:rsid w:val="003039BE"/>
    <w:rsid w:val="00303A63"/>
    <w:rsid w:val="00303F06"/>
    <w:rsid w:val="00305B02"/>
    <w:rsid w:val="00311DC5"/>
    <w:rsid w:val="00313ED7"/>
    <w:rsid w:val="003218EF"/>
    <w:rsid w:val="003221D2"/>
    <w:rsid w:val="0032298F"/>
    <w:rsid w:val="003322C8"/>
    <w:rsid w:val="0033545F"/>
    <w:rsid w:val="00337017"/>
    <w:rsid w:val="00365428"/>
    <w:rsid w:val="00367C55"/>
    <w:rsid w:val="003706EE"/>
    <w:rsid w:val="00370C18"/>
    <w:rsid w:val="00371242"/>
    <w:rsid w:val="003728E2"/>
    <w:rsid w:val="0037649E"/>
    <w:rsid w:val="0037674F"/>
    <w:rsid w:val="003808F7"/>
    <w:rsid w:val="00381DBB"/>
    <w:rsid w:val="003823C1"/>
    <w:rsid w:val="003830B2"/>
    <w:rsid w:val="003837C1"/>
    <w:rsid w:val="00386B98"/>
    <w:rsid w:val="0039306F"/>
    <w:rsid w:val="00396DAA"/>
    <w:rsid w:val="003A2C6B"/>
    <w:rsid w:val="003A3288"/>
    <w:rsid w:val="003A7098"/>
    <w:rsid w:val="003B15DD"/>
    <w:rsid w:val="003B249C"/>
    <w:rsid w:val="003B3260"/>
    <w:rsid w:val="003B6FD5"/>
    <w:rsid w:val="003C23F3"/>
    <w:rsid w:val="003C6DFA"/>
    <w:rsid w:val="003D3682"/>
    <w:rsid w:val="003D5E79"/>
    <w:rsid w:val="003D7AC5"/>
    <w:rsid w:val="003E2FF3"/>
    <w:rsid w:val="003E363A"/>
    <w:rsid w:val="003F01DC"/>
    <w:rsid w:val="003F3A92"/>
    <w:rsid w:val="00401D0D"/>
    <w:rsid w:val="00401E51"/>
    <w:rsid w:val="00402085"/>
    <w:rsid w:val="004034E2"/>
    <w:rsid w:val="00405371"/>
    <w:rsid w:val="00410128"/>
    <w:rsid w:val="004104C4"/>
    <w:rsid w:val="00413A10"/>
    <w:rsid w:val="0042081E"/>
    <w:rsid w:val="00421106"/>
    <w:rsid w:val="00421C23"/>
    <w:rsid w:val="004224EF"/>
    <w:rsid w:val="00425AFD"/>
    <w:rsid w:val="00426BDE"/>
    <w:rsid w:val="004301F7"/>
    <w:rsid w:val="00431E07"/>
    <w:rsid w:val="004325E7"/>
    <w:rsid w:val="004333DF"/>
    <w:rsid w:val="004434EE"/>
    <w:rsid w:val="00445EA2"/>
    <w:rsid w:val="004464BB"/>
    <w:rsid w:val="004524FF"/>
    <w:rsid w:val="00453316"/>
    <w:rsid w:val="004535F4"/>
    <w:rsid w:val="004546C6"/>
    <w:rsid w:val="00456E9B"/>
    <w:rsid w:val="0046087E"/>
    <w:rsid w:val="00460D07"/>
    <w:rsid w:val="00466712"/>
    <w:rsid w:val="00467A88"/>
    <w:rsid w:val="00471562"/>
    <w:rsid w:val="004720B6"/>
    <w:rsid w:val="00475A41"/>
    <w:rsid w:val="0047690C"/>
    <w:rsid w:val="004769D8"/>
    <w:rsid w:val="0048069F"/>
    <w:rsid w:val="0048142A"/>
    <w:rsid w:val="004861B6"/>
    <w:rsid w:val="00486851"/>
    <w:rsid w:val="00492BE8"/>
    <w:rsid w:val="004969E8"/>
    <w:rsid w:val="00497A5C"/>
    <w:rsid w:val="004A0257"/>
    <w:rsid w:val="004A04B6"/>
    <w:rsid w:val="004A0D26"/>
    <w:rsid w:val="004A1FE7"/>
    <w:rsid w:val="004A2CFE"/>
    <w:rsid w:val="004A2FC2"/>
    <w:rsid w:val="004A42B0"/>
    <w:rsid w:val="004A4679"/>
    <w:rsid w:val="004B27E2"/>
    <w:rsid w:val="004B6C24"/>
    <w:rsid w:val="004C0599"/>
    <w:rsid w:val="004C17C8"/>
    <w:rsid w:val="004C198A"/>
    <w:rsid w:val="004D2FBC"/>
    <w:rsid w:val="004D494B"/>
    <w:rsid w:val="004D4B19"/>
    <w:rsid w:val="004D612B"/>
    <w:rsid w:val="004E343D"/>
    <w:rsid w:val="004E51E6"/>
    <w:rsid w:val="004E63A9"/>
    <w:rsid w:val="004F098E"/>
    <w:rsid w:val="004F1006"/>
    <w:rsid w:val="004F5841"/>
    <w:rsid w:val="004F584E"/>
    <w:rsid w:val="004F690A"/>
    <w:rsid w:val="004F7FFE"/>
    <w:rsid w:val="00500AAD"/>
    <w:rsid w:val="00501C78"/>
    <w:rsid w:val="00507D9A"/>
    <w:rsid w:val="00511215"/>
    <w:rsid w:val="0051535B"/>
    <w:rsid w:val="00517553"/>
    <w:rsid w:val="0052068A"/>
    <w:rsid w:val="00522E47"/>
    <w:rsid w:val="0052717F"/>
    <w:rsid w:val="0052770A"/>
    <w:rsid w:val="00532AF0"/>
    <w:rsid w:val="005335D2"/>
    <w:rsid w:val="005343BA"/>
    <w:rsid w:val="0053643C"/>
    <w:rsid w:val="00536A60"/>
    <w:rsid w:val="00547563"/>
    <w:rsid w:val="0055028E"/>
    <w:rsid w:val="00551936"/>
    <w:rsid w:val="005608A9"/>
    <w:rsid w:val="00561A03"/>
    <w:rsid w:val="0056230F"/>
    <w:rsid w:val="00570FEA"/>
    <w:rsid w:val="005712EB"/>
    <w:rsid w:val="00573E0C"/>
    <w:rsid w:val="00583234"/>
    <w:rsid w:val="0058729A"/>
    <w:rsid w:val="00591949"/>
    <w:rsid w:val="00593325"/>
    <w:rsid w:val="00594761"/>
    <w:rsid w:val="00595301"/>
    <w:rsid w:val="00597546"/>
    <w:rsid w:val="005A6460"/>
    <w:rsid w:val="005A7ADF"/>
    <w:rsid w:val="005B4107"/>
    <w:rsid w:val="005B6369"/>
    <w:rsid w:val="005C2C4D"/>
    <w:rsid w:val="005C61F0"/>
    <w:rsid w:val="005D1F53"/>
    <w:rsid w:val="005D2585"/>
    <w:rsid w:val="005D4157"/>
    <w:rsid w:val="005D7C52"/>
    <w:rsid w:val="005E069B"/>
    <w:rsid w:val="005E16AC"/>
    <w:rsid w:val="005E215B"/>
    <w:rsid w:val="005E428B"/>
    <w:rsid w:val="005F1187"/>
    <w:rsid w:val="005F16B6"/>
    <w:rsid w:val="005F46C0"/>
    <w:rsid w:val="005F682C"/>
    <w:rsid w:val="00600E28"/>
    <w:rsid w:val="006016B4"/>
    <w:rsid w:val="006029E9"/>
    <w:rsid w:val="00602F4E"/>
    <w:rsid w:val="006048AA"/>
    <w:rsid w:val="00604F76"/>
    <w:rsid w:val="00605095"/>
    <w:rsid w:val="0060641A"/>
    <w:rsid w:val="006068A1"/>
    <w:rsid w:val="00617F74"/>
    <w:rsid w:val="0062103A"/>
    <w:rsid w:val="006216EC"/>
    <w:rsid w:val="00622EBD"/>
    <w:rsid w:val="006256CA"/>
    <w:rsid w:val="0062594D"/>
    <w:rsid w:val="00631646"/>
    <w:rsid w:val="00631FB0"/>
    <w:rsid w:val="00640732"/>
    <w:rsid w:val="00640DC5"/>
    <w:rsid w:val="00641C1A"/>
    <w:rsid w:val="006438B2"/>
    <w:rsid w:val="00654427"/>
    <w:rsid w:val="00656DDC"/>
    <w:rsid w:val="0066330C"/>
    <w:rsid w:val="0066383A"/>
    <w:rsid w:val="00667803"/>
    <w:rsid w:val="006703AC"/>
    <w:rsid w:val="00670715"/>
    <w:rsid w:val="00671096"/>
    <w:rsid w:val="006734FC"/>
    <w:rsid w:val="006749E9"/>
    <w:rsid w:val="00674E02"/>
    <w:rsid w:val="0068169A"/>
    <w:rsid w:val="00682B16"/>
    <w:rsid w:val="006840C1"/>
    <w:rsid w:val="00691067"/>
    <w:rsid w:val="006A589B"/>
    <w:rsid w:val="006A5EA8"/>
    <w:rsid w:val="006A60BD"/>
    <w:rsid w:val="006A690D"/>
    <w:rsid w:val="006A69AE"/>
    <w:rsid w:val="006B1859"/>
    <w:rsid w:val="006B2BDF"/>
    <w:rsid w:val="006B3D04"/>
    <w:rsid w:val="006B49CE"/>
    <w:rsid w:val="006B5838"/>
    <w:rsid w:val="006C0211"/>
    <w:rsid w:val="006C041D"/>
    <w:rsid w:val="006C0803"/>
    <w:rsid w:val="006C6088"/>
    <w:rsid w:val="006D3A13"/>
    <w:rsid w:val="006D40D8"/>
    <w:rsid w:val="006D5504"/>
    <w:rsid w:val="006D5AF5"/>
    <w:rsid w:val="006D7893"/>
    <w:rsid w:val="006E54DA"/>
    <w:rsid w:val="006F4F99"/>
    <w:rsid w:val="006F6E85"/>
    <w:rsid w:val="006F7D63"/>
    <w:rsid w:val="006F7D9E"/>
    <w:rsid w:val="0070268E"/>
    <w:rsid w:val="00703E1E"/>
    <w:rsid w:val="00710244"/>
    <w:rsid w:val="00713C1B"/>
    <w:rsid w:val="00715E33"/>
    <w:rsid w:val="00725861"/>
    <w:rsid w:val="00730A79"/>
    <w:rsid w:val="00733CCF"/>
    <w:rsid w:val="00733F0B"/>
    <w:rsid w:val="007358F8"/>
    <w:rsid w:val="007372CB"/>
    <w:rsid w:val="0074208F"/>
    <w:rsid w:val="00745264"/>
    <w:rsid w:val="00751191"/>
    <w:rsid w:val="00751D1C"/>
    <w:rsid w:val="007527EB"/>
    <w:rsid w:val="007549F4"/>
    <w:rsid w:val="00755205"/>
    <w:rsid w:val="007568FB"/>
    <w:rsid w:val="0076071E"/>
    <w:rsid w:val="007629A3"/>
    <w:rsid w:val="007636AC"/>
    <w:rsid w:val="00764D22"/>
    <w:rsid w:val="0077179B"/>
    <w:rsid w:val="00771C3D"/>
    <w:rsid w:val="00773171"/>
    <w:rsid w:val="00774759"/>
    <w:rsid w:val="00776244"/>
    <w:rsid w:val="00776DE3"/>
    <w:rsid w:val="00781DFA"/>
    <w:rsid w:val="00782DEF"/>
    <w:rsid w:val="0078380A"/>
    <w:rsid w:val="00785BC9"/>
    <w:rsid w:val="00790BFE"/>
    <w:rsid w:val="00792415"/>
    <w:rsid w:val="00793F0E"/>
    <w:rsid w:val="00795AE5"/>
    <w:rsid w:val="007A0350"/>
    <w:rsid w:val="007A1480"/>
    <w:rsid w:val="007A4866"/>
    <w:rsid w:val="007A5A58"/>
    <w:rsid w:val="007B0806"/>
    <w:rsid w:val="007C301F"/>
    <w:rsid w:val="007C3EC0"/>
    <w:rsid w:val="007C6150"/>
    <w:rsid w:val="007D10C4"/>
    <w:rsid w:val="007D1A53"/>
    <w:rsid w:val="007D6134"/>
    <w:rsid w:val="007D7194"/>
    <w:rsid w:val="007E0F11"/>
    <w:rsid w:val="007E43F4"/>
    <w:rsid w:val="007F0FC5"/>
    <w:rsid w:val="007F3CBE"/>
    <w:rsid w:val="007F423A"/>
    <w:rsid w:val="007F7672"/>
    <w:rsid w:val="00802871"/>
    <w:rsid w:val="00804909"/>
    <w:rsid w:val="008053DD"/>
    <w:rsid w:val="00806BEC"/>
    <w:rsid w:val="00811532"/>
    <w:rsid w:val="0081496B"/>
    <w:rsid w:val="008165FF"/>
    <w:rsid w:val="00817DB4"/>
    <w:rsid w:val="00823043"/>
    <w:rsid w:val="00823149"/>
    <w:rsid w:val="00824899"/>
    <w:rsid w:val="00834707"/>
    <w:rsid w:val="00837B5F"/>
    <w:rsid w:val="0084229D"/>
    <w:rsid w:val="008445BE"/>
    <w:rsid w:val="008468DD"/>
    <w:rsid w:val="008479B4"/>
    <w:rsid w:val="00847AC0"/>
    <w:rsid w:val="00850FBE"/>
    <w:rsid w:val="0085272C"/>
    <w:rsid w:val="0085290C"/>
    <w:rsid w:val="00863FE8"/>
    <w:rsid w:val="00864A6A"/>
    <w:rsid w:val="00867F6C"/>
    <w:rsid w:val="008717B3"/>
    <w:rsid w:val="00884084"/>
    <w:rsid w:val="00885CF4"/>
    <w:rsid w:val="00891E1B"/>
    <w:rsid w:val="0089429E"/>
    <w:rsid w:val="00895E34"/>
    <w:rsid w:val="00897DFD"/>
    <w:rsid w:val="008A4871"/>
    <w:rsid w:val="008A6443"/>
    <w:rsid w:val="008B3051"/>
    <w:rsid w:val="008B4D20"/>
    <w:rsid w:val="008B4FB7"/>
    <w:rsid w:val="008B5ACE"/>
    <w:rsid w:val="008C00B7"/>
    <w:rsid w:val="008C0DA0"/>
    <w:rsid w:val="008C1415"/>
    <w:rsid w:val="008C2A26"/>
    <w:rsid w:val="008C5103"/>
    <w:rsid w:val="008C67CF"/>
    <w:rsid w:val="008C6E98"/>
    <w:rsid w:val="008C72A2"/>
    <w:rsid w:val="008D153D"/>
    <w:rsid w:val="008D3B89"/>
    <w:rsid w:val="008D48C0"/>
    <w:rsid w:val="008D49FE"/>
    <w:rsid w:val="008D4C98"/>
    <w:rsid w:val="008D571D"/>
    <w:rsid w:val="008D603D"/>
    <w:rsid w:val="008D614F"/>
    <w:rsid w:val="008E2A9B"/>
    <w:rsid w:val="008E7DFF"/>
    <w:rsid w:val="008F04A4"/>
    <w:rsid w:val="008F1458"/>
    <w:rsid w:val="008F3225"/>
    <w:rsid w:val="008F75EA"/>
    <w:rsid w:val="008F7B54"/>
    <w:rsid w:val="00900458"/>
    <w:rsid w:val="00904C5D"/>
    <w:rsid w:val="0090599D"/>
    <w:rsid w:val="009068A0"/>
    <w:rsid w:val="00911ADE"/>
    <w:rsid w:val="00915451"/>
    <w:rsid w:val="00920BCD"/>
    <w:rsid w:val="00921402"/>
    <w:rsid w:val="00921B03"/>
    <w:rsid w:val="00922785"/>
    <w:rsid w:val="00923ED5"/>
    <w:rsid w:val="00926044"/>
    <w:rsid w:val="00932FAD"/>
    <w:rsid w:val="009406EF"/>
    <w:rsid w:val="00940FA3"/>
    <w:rsid w:val="00945C73"/>
    <w:rsid w:val="00950002"/>
    <w:rsid w:val="00950653"/>
    <w:rsid w:val="00953523"/>
    <w:rsid w:val="009624DA"/>
    <w:rsid w:val="00970D95"/>
    <w:rsid w:val="009730ED"/>
    <w:rsid w:val="00973421"/>
    <w:rsid w:val="009757F2"/>
    <w:rsid w:val="00977B3D"/>
    <w:rsid w:val="009813C9"/>
    <w:rsid w:val="0098385F"/>
    <w:rsid w:val="009850DD"/>
    <w:rsid w:val="009859A7"/>
    <w:rsid w:val="0098626E"/>
    <w:rsid w:val="0099183A"/>
    <w:rsid w:val="00997EEB"/>
    <w:rsid w:val="009A16A1"/>
    <w:rsid w:val="009A3299"/>
    <w:rsid w:val="009A4DB2"/>
    <w:rsid w:val="009A4DFF"/>
    <w:rsid w:val="009A5878"/>
    <w:rsid w:val="009B2BBE"/>
    <w:rsid w:val="009B5797"/>
    <w:rsid w:val="009C7440"/>
    <w:rsid w:val="009D21A5"/>
    <w:rsid w:val="009D70A7"/>
    <w:rsid w:val="009E21EE"/>
    <w:rsid w:val="009E3746"/>
    <w:rsid w:val="009E3FD4"/>
    <w:rsid w:val="009E4C53"/>
    <w:rsid w:val="009E74AE"/>
    <w:rsid w:val="009E76DB"/>
    <w:rsid w:val="009F026D"/>
    <w:rsid w:val="009F061E"/>
    <w:rsid w:val="009F2AE6"/>
    <w:rsid w:val="009F63EB"/>
    <w:rsid w:val="009F7564"/>
    <w:rsid w:val="00A002D9"/>
    <w:rsid w:val="00A02F28"/>
    <w:rsid w:val="00A03EFA"/>
    <w:rsid w:val="00A07A94"/>
    <w:rsid w:val="00A127B9"/>
    <w:rsid w:val="00A13A64"/>
    <w:rsid w:val="00A14A31"/>
    <w:rsid w:val="00A16BEF"/>
    <w:rsid w:val="00A21B8F"/>
    <w:rsid w:val="00A2213B"/>
    <w:rsid w:val="00A25510"/>
    <w:rsid w:val="00A2595B"/>
    <w:rsid w:val="00A278BE"/>
    <w:rsid w:val="00A31624"/>
    <w:rsid w:val="00A321CB"/>
    <w:rsid w:val="00A3271A"/>
    <w:rsid w:val="00A32E39"/>
    <w:rsid w:val="00A34604"/>
    <w:rsid w:val="00A35AFA"/>
    <w:rsid w:val="00A362DB"/>
    <w:rsid w:val="00A36693"/>
    <w:rsid w:val="00A3752C"/>
    <w:rsid w:val="00A418D9"/>
    <w:rsid w:val="00A41F47"/>
    <w:rsid w:val="00A42460"/>
    <w:rsid w:val="00A42A03"/>
    <w:rsid w:val="00A43B27"/>
    <w:rsid w:val="00A52BB4"/>
    <w:rsid w:val="00A56949"/>
    <w:rsid w:val="00A60508"/>
    <w:rsid w:val="00A6071B"/>
    <w:rsid w:val="00A63209"/>
    <w:rsid w:val="00A641B2"/>
    <w:rsid w:val="00A672E5"/>
    <w:rsid w:val="00A70B7F"/>
    <w:rsid w:val="00A720A7"/>
    <w:rsid w:val="00A74023"/>
    <w:rsid w:val="00A80A98"/>
    <w:rsid w:val="00A82C0E"/>
    <w:rsid w:val="00A8300E"/>
    <w:rsid w:val="00A846D1"/>
    <w:rsid w:val="00A87DF6"/>
    <w:rsid w:val="00A9370F"/>
    <w:rsid w:val="00A96867"/>
    <w:rsid w:val="00AA4283"/>
    <w:rsid w:val="00AA5B36"/>
    <w:rsid w:val="00AB0B43"/>
    <w:rsid w:val="00AB2BB1"/>
    <w:rsid w:val="00AB4B8C"/>
    <w:rsid w:val="00AC3C14"/>
    <w:rsid w:val="00AC5CCB"/>
    <w:rsid w:val="00AC661F"/>
    <w:rsid w:val="00AC7A3C"/>
    <w:rsid w:val="00AD2B71"/>
    <w:rsid w:val="00AD2CF6"/>
    <w:rsid w:val="00AD53E1"/>
    <w:rsid w:val="00AD676E"/>
    <w:rsid w:val="00AD6DC4"/>
    <w:rsid w:val="00AD7C6E"/>
    <w:rsid w:val="00AE1897"/>
    <w:rsid w:val="00AE18CE"/>
    <w:rsid w:val="00AE2034"/>
    <w:rsid w:val="00AE4639"/>
    <w:rsid w:val="00AE7BCC"/>
    <w:rsid w:val="00AF18CE"/>
    <w:rsid w:val="00AF50F1"/>
    <w:rsid w:val="00AF7AB8"/>
    <w:rsid w:val="00B015C4"/>
    <w:rsid w:val="00B0239D"/>
    <w:rsid w:val="00B03EEE"/>
    <w:rsid w:val="00B04E78"/>
    <w:rsid w:val="00B10BE3"/>
    <w:rsid w:val="00B10C85"/>
    <w:rsid w:val="00B10EFC"/>
    <w:rsid w:val="00B14BCF"/>
    <w:rsid w:val="00B14CBD"/>
    <w:rsid w:val="00B156C6"/>
    <w:rsid w:val="00B16BB2"/>
    <w:rsid w:val="00B20B6E"/>
    <w:rsid w:val="00B226B6"/>
    <w:rsid w:val="00B244E3"/>
    <w:rsid w:val="00B249A7"/>
    <w:rsid w:val="00B262F5"/>
    <w:rsid w:val="00B31597"/>
    <w:rsid w:val="00B3470B"/>
    <w:rsid w:val="00B35423"/>
    <w:rsid w:val="00B40EE2"/>
    <w:rsid w:val="00B42E05"/>
    <w:rsid w:val="00B46A0E"/>
    <w:rsid w:val="00B5289D"/>
    <w:rsid w:val="00B53BDE"/>
    <w:rsid w:val="00B54CDF"/>
    <w:rsid w:val="00B55F05"/>
    <w:rsid w:val="00B60142"/>
    <w:rsid w:val="00B602F0"/>
    <w:rsid w:val="00B61655"/>
    <w:rsid w:val="00B6171B"/>
    <w:rsid w:val="00B6387C"/>
    <w:rsid w:val="00B6583F"/>
    <w:rsid w:val="00B663FE"/>
    <w:rsid w:val="00B67B2B"/>
    <w:rsid w:val="00B70D04"/>
    <w:rsid w:val="00B763F1"/>
    <w:rsid w:val="00B804A0"/>
    <w:rsid w:val="00B80BEA"/>
    <w:rsid w:val="00B8423E"/>
    <w:rsid w:val="00B84BE3"/>
    <w:rsid w:val="00B857D2"/>
    <w:rsid w:val="00B85FF3"/>
    <w:rsid w:val="00B86FA5"/>
    <w:rsid w:val="00B94239"/>
    <w:rsid w:val="00B94747"/>
    <w:rsid w:val="00B95E80"/>
    <w:rsid w:val="00BA0222"/>
    <w:rsid w:val="00BA0994"/>
    <w:rsid w:val="00BA2D97"/>
    <w:rsid w:val="00BA3B32"/>
    <w:rsid w:val="00BA4FBE"/>
    <w:rsid w:val="00BB2AA2"/>
    <w:rsid w:val="00BB4AB6"/>
    <w:rsid w:val="00BB66B7"/>
    <w:rsid w:val="00BB77EB"/>
    <w:rsid w:val="00BC0E9B"/>
    <w:rsid w:val="00BC407E"/>
    <w:rsid w:val="00BC4A93"/>
    <w:rsid w:val="00BC6633"/>
    <w:rsid w:val="00BD1231"/>
    <w:rsid w:val="00BD175F"/>
    <w:rsid w:val="00BD20FD"/>
    <w:rsid w:val="00BD4147"/>
    <w:rsid w:val="00BD41FD"/>
    <w:rsid w:val="00BD6077"/>
    <w:rsid w:val="00BE02E6"/>
    <w:rsid w:val="00BE08A2"/>
    <w:rsid w:val="00BE08E8"/>
    <w:rsid w:val="00BE543A"/>
    <w:rsid w:val="00BE7754"/>
    <w:rsid w:val="00BF2690"/>
    <w:rsid w:val="00BF4954"/>
    <w:rsid w:val="00BF49AC"/>
    <w:rsid w:val="00BF5F6A"/>
    <w:rsid w:val="00BF7594"/>
    <w:rsid w:val="00C05618"/>
    <w:rsid w:val="00C10DD6"/>
    <w:rsid w:val="00C121A3"/>
    <w:rsid w:val="00C124D1"/>
    <w:rsid w:val="00C13FF4"/>
    <w:rsid w:val="00C15564"/>
    <w:rsid w:val="00C173F8"/>
    <w:rsid w:val="00C17F3D"/>
    <w:rsid w:val="00C22C00"/>
    <w:rsid w:val="00C23185"/>
    <w:rsid w:val="00C2522E"/>
    <w:rsid w:val="00C26475"/>
    <w:rsid w:val="00C26700"/>
    <w:rsid w:val="00C26C21"/>
    <w:rsid w:val="00C32B23"/>
    <w:rsid w:val="00C35F76"/>
    <w:rsid w:val="00C371D8"/>
    <w:rsid w:val="00C4280E"/>
    <w:rsid w:val="00C530A5"/>
    <w:rsid w:val="00C54E36"/>
    <w:rsid w:val="00C5791A"/>
    <w:rsid w:val="00C60AD2"/>
    <w:rsid w:val="00C62591"/>
    <w:rsid w:val="00C65715"/>
    <w:rsid w:val="00C65912"/>
    <w:rsid w:val="00C65DA5"/>
    <w:rsid w:val="00C65EA4"/>
    <w:rsid w:val="00C7000E"/>
    <w:rsid w:val="00C724C3"/>
    <w:rsid w:val="00C8250E"/>
    <w:rsid w:val="00C828EE"/>
    <w:rsid w:val="00C8323F"/>
    <w:rsid w:val="00C87116"/>
    <w:rsid w:val="00C94A51"/>
    <w:rsid w:val="00CA57F1"/>
    <w:rsid w:val="00CA5FF8"/>
    <w:rsid w:val="00CB17FF"/>
    <w:rsid w:val="00CB1DF5"/>
    <w:rsid w:val="00CC0E95"/>
    <w:rsid w:val="00CC1F5B"/>
    <w:rsid w:val="00CC28B7"/>
    <w:rsid w:val="00CC53AD"/>
    <w:rsid w:val="00CD0066"/>
    <w:rsid w:val="00CD1A8D"/>
    <w:rsid w:val="00CD4420"/>
    <w:rsid w:val="00CD48E1"/>
    <w:rsid w:val="00CD689F"/>
    <w:rsid w:val="00CD6CA3"/>
    <w:rsid w:val="00CD6D12"/>
    <w:rsid w:val="00CD7616"/>
    <w:rsid w:val="00CE0ABC"/>
    <w:rsid w:val="00CE0F12"/>
    <w:rsid w:val="00CE18BF"/>
    <w:rsid w:val="00CE3A7C"/>
    <w:rsid w:val="00CE5BD0"/>
    <w:rsid w:val="00CE76C5"/>
    <w:rsid w:val="00CE7C64"/>
    <w:rsid w:val="00CF205C"/>
    <w:rsid w:val="00CF6952"/>
    <w:rsid w:val="00CF7DC1"/>
    <w:rsid w:val="00D01FEE"/>
    <w:rsid w:val="00D073D2"/>
    <w:rsid w:val="00D1058F"/>
    <w:rsid w:val="00D11D4C"/>
    <w:rsid w:val="00D132DF"/>
    <w:rsid w:val="00D145C8"/>
    <w:rsid w:val="00D22E1F"/>
    <w:rsid w:val="00D23155"/>
    <w:rsid w:val="00D23C44"/>
    <w:rsid w:val="00D269F6"/>
    <w:rsid w:val="00D26E7F"/>
    <w:rsid w:val="00D3096C"/>
    <w:rsid w:val="00D35C5D"/>
    <w:rsid w:val="00D40483"/>
    <w:rsid w:val="00D420C3"/>
    <w:rsid w:val="00D4232E"/>
    <w:rsid w:val="00D432D4"/>
    <w:rsid w:val="00D456F7"/>
    <w:rsid w:val="00D46245"/>
    <w:rsid w:val="00D506A7"/>
    <w:rsid w:val="00D50C30"/>
    <w:rsid w:val="00D51ECB"/>
    <w:rsid w:val="00D55699"/>
    <w:rsid w:val="00D57B0C"/>
    <w:rsid w:val="00D61853"/>
    <w:rsid w:val="00D61A0A"/>
    <w:rsid w:val="00D63243"/>
    <w:rsid w:val="00D64694"/>
    <w:rsid w:val="00D7016C"/>
    <w:rsid w:val="00D75D52"/>
    <w:rsid w:val="00D808B3"/>
    <w:rsid w:val="00D809E3"/>
    <w:rsid w:val="00D83CEB"/>
    <w:rsid w:val="00D85B95"/>
    <w:rsid w:val="00D873A7"/>
    <w:rsid w:val="00D87FCE"/>
    <w:rsid w:val="00D917D8"/>
    <w:rsid w:val="00D9524E"/>
    <w:rsid w:val="00DA3BA1"/>
    <w:rsid w:val="00DA7935"/>
    <w:rsid w:val="00DB04BF"/>
    <w:rsid w:val="00DB1E3F"/>
    <w:rsid w:val="00DB1F04"/>
    <w:rsid w:val="00DB41C3"/>
    <w:rsid w:val="00DB55B0"/>
    <w:rsid w:val="00DB75AA"/>
    <w:rsid w:val="00DB7E6F"/>
    <w:rsid w:val="00DC0B25"/>
    <w:rsid w:val="00DC30EE"/>
    <w:rsid w:val="00DC58C8"/>
    <w:rsid w:val="00DC6994"/>
    <w:rsid w:val="00DC7A87"/>
    <w:rsid w:val="00DD119C"/>
    <w:rsid w:val="00DD1742"/>
    <w:rsid w:val="00DD381E"/>
    <w:rsid w:val="00DD53E1"/>
    <w:rsid w:val="00DD5C3C"/>
    <w:rsid w:val="00DE0A34"/>
    <w:rsid w:val="00DE17BE"/>
    <w:rsid w:val="00DE2428"/>
    <w:rsid w:val="00DE2A21"/>
    <w:rsid w:val="00DF05FB"/>
    <w:rsid w:val="00DF0B24"/>
    <w:rsid w:val="00DF28D5"/>
    <w:rsid w:val="00DF29E5"/>
    <w:rsid w:val="00DF6923"/>
    <w:rsid w:val="00E00AB5"/>
    <w:rsid w:val="00E0151D"/>
    <w:rsid w:val="00E11BF4"/>
    <w:rsid w:val="00E20FF6"/>
    <w:rsid w:val="00E2253F"/>
    <w:rsid w:val="00E24943"/>
    <w:rsid w:val="00E26460"/>
    <w:rsid w:val="00E279DF"/>
    <w:rsid w:val="00E27CAB"/>
    <w:rsid w:val="00E32593"/>
    <w:rsid w:val="00E337D6"/>
    <w:rsid w:val="00E41B22"/>
    <w:rsid w:val="00E50987"/>
    <w:rsid w:val="00E50CA7"/>
    <w:rsid w:val="00E52169"/>
    <w:rsid w:val="00E529F6"/>
    <w:rsid w:val="00E53215"/>
    <w:rsid w:val="00E55BB4"/>
    <w:rsid w:val="00E572C6"/>
    <w:rsid w:val="00E60CF3"/>
    <w:rsid w:val="00E61307"/>
    <w:rsid w:val="00E62421"/>
    <w:rsid w:val="00E62D30"/>
    <w:rsid w:val="00E6325F"/>
    <w:rsid w:val="00E66336"/>
    <w:rsid w:val="00E67CBD"/>
    <w:rsid w:val="00E70E6F"/>
    <w:rsid w:val="00E72018"/>
    <w:rsid w:val="00E730DE"/>
    <w:rsid w:val="00E741B6"/>
    <w:rsid w:val="00E80378"/>
    <w:rsid w:val="00E82316"/>
    <w:rsid w:val="00E86868"/>
    <w:rsid w:val="00E947D8"/>
    <w:rsid w:val="00E9535B"/>
    <w:rsid w:val="00EA01BA"/>
    <w:rsid w:val="00EA0AF0"/>
    <w:rsid w:val="00EA17DC"/>
    <w:rsid w:val="00EA1AA6"/>
    <w:rsid w:val="00EA4561"/>
    <w:rsid w:val="00EA5158"/>
    <w:rsid w:val="00EA5412"/>
    <w:rsid w:val="00EA6487"/>
    <w:rsid w:val="00EA70A1"/>
    <w:rsid w:val="00EA7768"/>
    <w:rsid w:val="00EB0399"/>
    <w:rsid w:val="00EB0B43"/>
    <w:rsid w:val="00EB16C9"/>
    <w:rsid w:val="00EB5080"/>
    <w:rsid w:val="00EC0219"/>
    <w:rsid w:val="00EC1A36"/>
    <w:rsid w:val="00EC3033"/>
    <w:rsid w:val="00EC4CC6"/>
    <w:rsid w:val="00EC5349"/>
    <w:rsid w:val="00EC5EAF"/>
    <w:rsid w:val="00EC7AA1"/>
    <w:rsid w:val="00ED1949"/>
    <w:rsid w:val="00ED46C6"/>
    <w:rsid w:val="00ED7527"/>
    <w:rsid w:val="00EE63EB"/>
    <w:rsid w:val="00EE6FA3"/>
    <w:rsid w:val="00EE6FD5"/>
    <w:rsid w:val="00EF0551"/>
    <w:rsid w:val="00EF219D"/>
    <w:rsid w:val="00EF2621"/>
    <w:rsid w:val="00EF47C8"/>
    <w:rsid w:val="00F009CC"/>
    <w:rsid w:val="00F0217B"/>
    <w:rsid w:val="00F02243"/>
    <w:rsid w:val="00F04597"/>
    <w:rsid w:val="00F14242"/>
    <w:rsid w:val="00F2204D"/>
    <w:rsid w:val="00F22918"/>
    <w:rsid w:val="00F26306"/>
    <w:rsid w:val="00F26635"/>
    <w:rsid w:val="00F26E68"/>
    <w:rsid w:val="00F27747"/>
    <w:rsid w:val="00F30AF4"/>
    <w:rsid w:val="00F444BE"/>
    <w:rsid w:val="00F446A3"/>
    <w:rsid w:val="00F52BD5"/>
    <w:rsid w:val="00F54CE0"/>
    <w:rsid w:val="00F54FBC"/>
    <w:rsid w:val="00F576C7"/>
    <w:rsid w:val="00F60F4F"/>
    <w:rsid w:val="00F61F01"/>
    <w:rsid w:val="00F624C7"/>
    <w:rsid w:val="00F62AF7"/>
    <w:rsid w:val="00F730B4"/>
    <w:rsid w:val="00F753A6"/>
    <w:rsid w:val="00F8078B"/>
    <w:rsid w:val="00F80B33"/>
    <w:rsid w:val="00F836C6"/>
    <w:rsid w:val="00F8469B"/>
    <w:rsid w:val="00F91624"/>
    <w:rsid w:val="00F918E6"/>
    <w:rsid w:val="00F93F3E"/>
    <w:rsid w:val="00F94496"/>
    <w:rsid w:val="00F948A1"/>
    <w:rsid w:val="00F95B3E"/>
    <w:rsid w:val="00F95BEC"/>
    <w:rsid w:val="00F97147"/>
    <w:rsid w:val="00FA3903"/>
    <w:rsid w:val="00FA5470"/>
    <w:rsid w:val="00FB3CF2"/>
    <w:rsid w:val="00FB544B"/>
    <w:rsid w:val="00FB5996"/>
    <w:rsid w:val="00FC20DA"/>
    <w:rsid w:val="00FC34BF"/>
    <w:rsid w:val="00FC5128"/>
    <w:rsid w:val="00FC64D6"/>
    <w:rsid w:val="00FC6C61"/>
    <w:rsid w:val="00FD0888"/>
    <w:rsid w:val="00FD21AB"/>
    <w:rsid w:val="00FD5020"/>
    <w:rsid w:val="00FD561F"/>
    <w:rsid w:val="00FE0518"/>
    <w:rsid w:val="00FE43D5"/>
    <w:rsid w:val="00FE52AD"/>
    <w:rsid w:val="00FE5BF4"/>
    <w:rsid w:val="00FE6044"/>
    <w:rsid w:val="00FF396C"/>
    <w:rsid w:val="00FF3D5A"/>
    <w:rsid w:val="00FF50DD"/>
    <w:rsid w:val="00FF5B97"/>
    <w:rsid w:val="00FF5F14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2C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841"/>
  </w:style>
  <w:style w:type="paragraph" w:styleId="Titre1">
    <w:name w:val="heading 1"/>
    <w:basedOn w:val="Normal"/>
    <w:next w:val="Normal"/>
    <w:link w:val="Titre1Car"/>
    <w:uiPriority w:val="9"/>
    <w:qFormat/>
    <w:rsid w:val="008D60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rsid w:val="008D60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D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605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32B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B67B2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4969E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6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1"/>
    <w:rsid w:val="008D60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D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605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C32B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B67B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4969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">
    <w:name w:val="Title"/>
    <w:basedOn w:val="Normal"/>
    <w:next w:val="Normal"/>
    <w:link w:val="TitreCar"/>
    <w:uiPriority w:val="10"/>
    <w:qFormat/>
    <w:rsid w:val="000E01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E01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C32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67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7CF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C530A5"/>
    <w:pPr>
      <w:jc w:val="both"/>
    </w:pPr>
    <w:rPr>
      <w:rFonts w:ascii="Arial" w:eastAsia="Calibri" w:hAnsi="Arial" w:cs="Times New Roman"/>
      <w:b/>
      <w:bCs/>
      <w:sz w:val="18"/>
      <w:szCs w:val="20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B95E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95E8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95E8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5E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5E80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7690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7690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769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690C"/>
  </w:style>
  <w:style w:type="paragraph" w:styleId="Pieddepage">
    <w:name w:val="footer"/>
    <w:basedOn w:val="Normal"/>
    <w:link w:val="PieddepageCar"/>
    <w:uiPriority w:val="99"/>
    <w:unhideWhenUsed/>
    <w:rsid w:val="00476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690C"/>
  </w:style>
  <w:style w:type="character" w:styleId="Numrodeligne">
    <w:name w:val="line number"/>
    <w:basedOn w:val="Policepardfaut"/>
    <w:uiPriority w:val="99"/>
    <w:semiHidden/>
    <w:unhideWhenUsed/>
    <w:rsid w:val="0047690C"/>
  </w:style>
  <w:style w:type="character" w:styleId="Appelnotedebasdep">
    <w:name w:val="footnote reference"/>
    <w:basedOn w:val="Policepardfaut"/>
    <w:uiPriority w:val="99"/>
    <w:unhideWhenUsed/>
    <w:rsid w:val="00BF269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BF269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F2690"/>
    <w:rPr>
      <w:sz w:val="20"/>
      <w:szCs w:val="20"/>
    </w:rPr>
  </w:style>
  <w:style w:type="character" w:styleId="lev">
    <w:name w:val="Strong"/>
    <w:basedOn w:val="Policepardfaut"/>
    <w:uiPriority w:val="22"/>
    <w:qFormat/>
    <w:rsid w:val="00AB2BB1"/>
    <w:rPr>
      <w:b/>
      <w:bCs/>
    </w:rPr>
  </w:style>
  <w:style w:type="paragraph" w:styleId="NormalWeb">
    <w:name w:val="Normal (Web)"/>
    <w:basedOn w:val="Normal"/>
    <w:uiPriority w:val="99"/>
    <w:unhideWhenUsed/>
    <w:rsid w:val="00B84B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B84BE3"/>
    <w:rPr>
      <w:i/>
      <w:iCs/>
    </w:rPr>
  </w:style>
  <w:style w:type="character" w:customStyle="1" w:styleId="e24kjd">
    <w:name w:val="e24kjd"/>
    <w:basedOn w:val="Policepardfaut"/>
    <w:rsid w:val="00B61655"/>
  </w:style>
  <w:style w:type="paragraph" w:styleId="Corpsdetexte">
    <w:name w:val="Body Text"/>
    <w:link w:val="CorpsdetexteCar"/>
    <w:rsid w:val="00730A79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customStyle="1" w:styleId="CorpsdetexteCar">
    <w:name w:val="Corps de texte Car"/>
    <w:basedOn w:val="Policepardfaut"/>
    <w:link w:val="Corpsdetexte"/>
    <w:rsid w:val="00730A79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styleId="Lienhypertextesuivivisit">
    <w:name w:val="FollowedHyperlink"/>
    <w:basedOn w:val="Policepardfaut"/>
    <w:uiPriority w:val="99"/>
    <w:semiHidden/>
    <w:unhideWhenUsed/>
    <w:rsid w:val="00DD381E"/>
    <w:rPr>
      <w:color w:val="800080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BE02E6"/>
    <w:rPr>
      <w:rFonts w:ascii="Calibri" w:eastAsia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amilyname">
    <w:name w:val="familyname"/>
    <w:basedOn w:val="Policepardfaut"/>
    <w:rsid w:val="00EF47C8"/>
  </w:style>
  <w:style w:type="paragraph" w:customStyle="1" w:styleId="highwire-cite-authors">
    <w:name w:val="highwire-cite-authors"/>
    <w:basedOn w:val="Normal"/>
    <w:rsid w:val="00EF47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EF47C8"/>
  </w:style>
  <w:style w:type="character" w:customStyle="1" w:styleId="highwire-citation-authors">
    <w:name w:val="highwire-citation-authors"/>
    <w:basedOn w:val="Policepardfaut"/>
    <w:rsid w:val="00EF47C8"/>
  </w:style>
  <w:style w:type="character" w:customStyle="1" w:styleId="highwire-citation-author">
    <w:name w:val="highwire-citation-author"/>
    <w:basedOn w:val="Policepardfaut"/>
    <w:rsid w:val="00EF47C8"/>
  </w:style>
  <w:style w:type="paragraph" w:customStyle="1" w:styleId="highwire-cite-metadata">
    <w:name w:val="highwire-cite-metadata"/>
    <w:basedOn w:val="Normal"/>
    <w:rsid w:val="00EF47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F47C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  <w:style w:type="paragraph" w:customStyle="1" w:styleId="titre-article">
    <w:name w:val="titre-article"/>
    <w:basedOn w:val="Normal"/>
    <w:rsid w:val="00EF47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">
    <w:name w:val="meta"/>
    <w:basedOn w:val="Normal"/>
    <w:rsid w:val="00EF47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eur">
    <w:name w:val="auteur"/>
    <w:basedOn w:val="Policepardfaut"/>
    <w:rsid w:val="00EF47C8"/>
  </w:style>
  <w:style w:type="character" w:customStyle="1" w:styleId="in-revue">
    <w:name w:val="in-revue"/>
    <w:basedOn w:val="Policepardfaut"/>
    <w:rsid w:val="00EF47C8"/>
  </w:style>
  <w:style w:type="character" w:customStyle="1" w:styleId="titre-revue">
    <w:name w:val="titre-revue"/>
    <w:basedOn w:val="Policepardfaut"/>
    <w:rsid w:val="00EF47C8"/>
  </w:style>
  <w:style w:type="paragraph" w:customStyle="1" w:styleId="titre-numero">
    <w:name w:val="titre-numero"/>
    <w:basedOn w:val="Normal"/>
    <w:rsid w:val="00EF47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5541">
                  <w:marLeft w:val="0"/>
                  <w:marRight w:val="0"/>
                  <w:marTop w:val="0"/>
                  <w:marBottom w:val="0"/>
                  <w:divBdr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divBdr>
                </w:div>
              </w:divsChild>
            </w:div>
          </w:divsChild>
        </w:div>
      </w:divsChild>
    </w:div>
    <w:div w:id="6653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9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ent.chatellier@inra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B1EC8-F216-425A-89D0-6B895F67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2022-05-04T08:47:00Z</dcterms:created>
  <dcterms:modified xsi:type="dcterms:W3CDTF">2022-05-04T15:57:00Z</dcterms:modified>
</cp:coreProperties>
</file>