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02" w:rsidRDefault="00E85902">
      <w:bookmarkStart w:id="0" w:name="_GoBack"/>
      <w:bookmarkEnd w:id="0"/>
    </w:p>
    <w:tbl>
      <w:tblPr>
        <w:tblStyle w:val="Grilledutableau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1"/>
      </w:tblGrid>
      <w:tr w:rsidR="001E7CD0" w:rsidRPr="001E7CD0" w:rsidTr="003345C9">
        <w:tc>
          <w:tcPr>
            <w:tcW w:w="10911" w:type="dxa"/>
            <w:vAlign w:val="center"/>
          </w:tcPr>
          <w:p w:rsidR="001E7CD0" w:rsidRDefault="001E7CD0" w:rsidP="001E7CD0">
            <w:pPr>
              <w:jc w:val="center"/>
              <w:rPr>
                <w:lang w:val="en-US"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  <w:lang w:eastAsia="fr-FR"/>
              </w:rPr>
              <w:t>nd</w:t>
            </w:r>
            <w:r>
              <w:rPr>
                <w:b/>
                <w:bCs/>
                <w:sz w:val="32"/>
                <w:szCs w:val="32"/>
                <w:lang w:eastAsia="fr-FR"/>
              </w:rPr>
              <w:t xml:space="preserve"> International Symposium on Work in agriculture,</w:t>
            </w:r>
          </w:p>
          <w:p w:rsidR="001E7CD0" w:rsidRDefault="001E7CD0" w:rsidP="001E7CD0">
            <w:pPr>
              <w:jc w:val="center"/>
              <w:rPr>
                <w:lang w:val="en-US" w:eastAsia="fr-FR"/>
              </w:rPr>
            </w:pPr>
            <w:r>
              <w:rPr>
                <w:b/>
                <w:bCs/>
                <w:sz w:val="32"/>
                <w:szCs w:val="32"/>
                <w:lang w:eastAsia="fr-FR"/>
              </w:rPr>
              <w:t xml:space="preserve">Clermont Ferrand (France), </w:t>
            </w:r>
            <w:proofErr w:type="spellStart"/>
            <w:r>
              <w:rPr>
                <w:b/>
                <w:bCs/>
                <w:sz w:val="32"/>
                <w:szCs w:val="32"/>
                <w:lang w:eastAsia="fr-FR"/>
              </w:rPr>
              <w:t>September</w:t>
            </w:r>
            <w:proofErr w:type="spellEnd"/>
            <w:r>
              <w:rPr>
                <w:b/>
                <w:bCs/>
                <w:sz w:val="32"/>
                <w:szCs w:val="32"/>
                <w:lang w:eastAsia="fr-FR"/>
              </w:rPr>
              <w:t xml:space="preserve"> 27th-30th, 2020</w:t>
            </w:r>
          </w:p>
          <w:p w:rsidR="001E7CD0" w:rsidRDefault="001E7CD0" w:rsidP="001E7CD0">
            <w:pPr>
              <w:jc w:val="center"/>
              <w:rPr>
                <w:lang w:val="en-US" w:eastAsia="fr-FR"/>
              </w:rPr>
            </w:pPr>
            <w:proofErr w:type="spellStart"/>
            <w:r>
              <w:rPr>
                <w:i/>
                <w:iCs/>
                <w:sz w:val="32"/>
                <w:szCs w:val="32"/>
                <w:lang w:eastAsia="fr-FR"/>
              </w:rPr>
              <w:t>Thinking</w:t>
            </w:r>
            <w:proofErr w:type="spellEnd"/>
            <w:r>
              <w:rPr>
                <w:i/>
                <w:iCs/>
                <w:sz w:val="32"/>
                <w:szCs w:val="32"/>
                <w:lang w:eastAsia="fr-FR"/>
              </w:rPr>
              <w:t xml:space="preserve"> the future of Work in Agriculture</w:t>
            </w:r>
          </w:p>
          <w:p w:rsidR="001E7CD0" w:rsidRDefault="001E7CD0" w:rsidP="001E7CD0">
            <w:pPr>
              <w:jc w:val="center"/>
              <w:rPr>
                <w:lang w:val="en-US" w:eastAsia="fr-FR"/>
              </w:rPr>
            </w:pPr>
          </w:p>
          <w:p w:rsidR="001E7CD0" w:rsidRDefault="00552E98" w:rsidP="001E7CD0">
            <w:pPr>
              <w:jc w:val="center"/>
              <w:rPr>
                <w:rStyle w:val="Lienhypertexte"/>
                <w:sz w:val="32"/>
                <w:szCs w:val="32"/>
                <w:lang w:eastAsia="fr-FR"/>
              </w:rPr>
            </w:pPr>
            <w:hyperlink r:id="rId4" w:history="1">
              <w:r w:rsidR="001E7CD0" w:rsidRPr="00F370AE">
                <w:rPr>
                  <w:rStyle w:val="Lienhypertexte"/>
                  <w:sz w:val="32"/>
                  <w:szCs w:val="32"/>
                  <w:lang w:eastAsia="fr-FR"/>
                </w:rPr>
                <w:t>https://symposium.inrae.fr/workinagriculture-iswa/</w:t>
              </w:r>
            </w:hyperlink>
          </w:p>
          <w:p w:rsidR="00DF2DF7" w:rsidRDefault="00DF2DF7" w:rsidP="00DF2DF7">
            <w:pPr>
              <w:jc w:val="center"/>
              <w:textAlignment w:val="baseline"/>
              <w:rPr>
                <w:rStyle w:val="Lienhypertexte"/>
                <w:lang w:val="en-US"/>
              </w:rPr>
            </w:pPr>
            <w:r>
              <w:rPr>
                <w:lang w:val="en-US"/>
              </w:rPr>
              <w:t xml:space="preserve">Contact : </w:t>
            </w:r>
            <w:hyperlink r:id="rId5" w:history="1">
              <w:r w:rsidRPr="00F370AE">
                <w:rPr>
                  <w:rStyle w:val="Lienhypertexte"/>
                  <w:lang w:val="en-US"/>
                </w:rPr>
                <w:t>ISWAClermont2020@inrae.fr</w:t>
              </w:r>
            </w:hyperlink>
          </w:p>
          <w:p w:rsidR="00DF2DF7" w:rsidRDefault="00DF2DF7" w:rsidP="001E7CD0">
            <w:pPr>
              <w:jc w:val="center"/>
              <w:rPr>
                <w:lang w:val="en-US" w:eastAsia="fr-FR"/>
              </w:rPr>
            </w:pPr>
          </w:p>
          <w:p w:rsidR="00DF2DF7" w:rsidRPr="003345C9" w:rsidRDefault="00DF2DF7" w:rsidP="00DF2DF7">
            <w:pPr>
              <w:jc w:val="both"/>
              <w:textAlignment w:val="baseline"/>
              <w:rPr>
                <w:i/>
              </w:rPr>
            </w:pPr>
            <w:r w:rsidRPr="003345C9">
              <w:rPr>
                <w:i/>
              </w:rPr>
              <w:t xml:space="preserve">1.3 billion people work in agriculture. Work in agriculture faces </w:t>
            </w:r>
            <w:proofErr w:type="spellStart"/>
            <w:r w:rsidRPr="003345C9">
              <w:rPr>
                <w:i/>
              </w:rPr>
              <w:t>continuities</w:t>
            </w:r>
            <w:proofErr w:type="spellEnd"/>
            <w:r w:rsidRPr="003345C9">
              <w:rPr>
                <w:i/>
              </w:rPr>
              <w:t xml:space="preserve"> but </w:t>
            </w:r>
            <w:proofErr w:type="spellStart"/>
            <w:r w:rsidRPr="003345C9">
              <w:rPr>
                <w:i/>
              </w:rPr>
              <w:t>also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tremendous</w:t>
            </w:r>
            <w:proofErr w:type="spellEnd"/>
            <w:r w:rsidRPr="003345C9">
              <w:rPr>
                <w:i/>
              </w:rPr>
              <w:t xml:space="preserve"> changes. Are </w:t>
            </w:r>
            <w:proofErr w:type="spellStart"/>
            <w:r w:rsidRPr="003345C9">
              <w:rPr>
                <w:i/>
              </w:rPr>
              <w:t>sufficient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knowledge</w:t>
            </w:r>
            <w:proofErr w:type="spellEnd"/>
            <w:r w:rsidRPr="003345C9">
              <w:rPr>
                <w:i/>
              </w:rPr>
              <w:t xml:space="preserve">, </w:t>
            </w:r>
            <w:proofErr w:type="spellStart"/>
            <w:r w:rsidRPr="003345C9">
              <w:rPr>
                <w:i/>
              </w:rPr>
              <w:t>useful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frameworks</w:t>
            </w:r>
            <w:proofErr w:type="spellEnd"/>
            <w:r w:rsidRPr="003345C9">
              <w:rPr>
                <w:i/>
              </w:rPr>
              <w:t xml:space="preserve"> and </w:t>
            </w:r>
            <w:proofErr w:type="spellStart"/>
            <w:r w:rsidRPr="003345C9">
              <w:rPr>
                <w:i/>
              </w:rPr>
              <w:t>operational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tools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provided</w:t>
            </w:r>
            <w:proofErr w:type="spellEnd"/>
            <w:r w:rsidRPr="003345C9">
              <w:rPr>
                <w:i/>
              </w:rPr>
              <w:t xml:space="preserve"> to </w:t>
            </w:r>
            <w:proofErr w:type="spellStart"/>
            <w:r w:rsidRPr="003345C9">
              <w:rPr>
                <w:i/>
              </w:rPr>
              <w:t>follow</w:t>
            </w:r>
            <w:proofErr w:type="spellEnd"/>
            <w:r w:rsidRPr="003345C9">
              <w:rPr>
                <w:i/>
              </w:rPr>
              <w:t xml:space="preserve"> up the changes of </w:t>
            </w:r>
            <w:proofErr w:type="spellStart"/>
            <w:r w:rsidRPr="003345C9">
              <w:rPr>
                <w:i/>
              </w:rPr>
              <w:t>work</w:t>
            </w:r>
            <w:proofErr w:type="spellEnd"/>
            <w:r w:rsidRPr="003345C9">
              <w:rPr>
                <w:i/>
              </w:rPr>
              <w:t xml:space="preserve"> in a </w:t>
            </w:r>
            <w:proofErr w:type="spellStart"/>
            <w:r w:rsidRPr="003345C9">
              <w:rPr>
                <w:i/>
              </w:rPr>
              <w:t>sustainable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way</w:t>
            </w:r>
            <w:proofErr w:type="spellEnd"/>
            <w:r w:rsidRPr="003345C9">
              <w:rPr>
                <w:i/>
              </w:rPr>
              <w:t xml:space="preserve">?  Are the </w:t>
            </w:r>
            <w:proofErr w:type="spellStart"/>
            <w:r w:rsidRPr="003345C9">
              <w:rPr>
                <w:i/>
              </w:rPr>
              <w:t>various</w:t>
            </w:r>
            <w:proofErr w:type="spellEnd"/>
            <w:r w:rsidRPr="003345C9">
              <w:rPr>
                <w:i/>
              </w:rPr>
              <w:t xml:space="preserve"> dimensions of </w:t>
            </w:r>
            <w:proofErr w:type="spellStart"/>
            <w:r w:rsidRPr="003345C9">
              <w:rPr>
                <w:i/>
              </w:rPr>
              <w:t>work</w:t>
            </w:r>
            <w:proofErr w:type="spellEnd"/>
            <w:r w:rsidRPr="003345C9">
              <w:rPr>
                <w:i/>
              </w:rPr>
              <w:t xml:space="preserve"> (</w:t>
            </w:r>
            <w:proofErr w:type="spellStart"/>
            <w:r w:rsidRPr="003345C9">
              <w:rPr>
                <w:i/>
              </w:rPr>
              <w:t>employment</w:t>
            </w:r>
            <w:proofErr w:type="spellEnd"/>
            <w:r w:rsidRPr="003345C9">
              <w:rPr>
                <w:i/>
              </w:rPr>
              <w:t xml:space="preserve">, </w:t>
            </w:r>
            <w:proofErr w:type="spellStart"/>
            <w:r w:rsidRPr="003345C9">
              <w:rPr>
                <w:i/>
              </w:rPr>
              <w:t>health</w:t>
            </w:r>
            <w:proofErr w:type="spellEnd"/>
            <w:r w:rsidRPr="003345C9">
              <w:rPr>
                <w:i/>
              </w:rPr>
              <w:t xml:space="preserve">, </w:t>
            </w:r>
            <w:proofErr w:type="spellStart"/>
            <w:r w:rsidRPr="003345C9">
              <w:rPr>
                <w:i/>
              </w:rPr>
              <w:t>organization</w:t>
            </w:r>
            <w:proofErr w:type="spellEnd"/>
            <w:r w:rsidRPr="003345C9">
              <w:rPr>
                <w:i/>
              </w:rPr>
              <w:t xml:space="preserve">, </w:t>
            </w:r>
            <w:proofErr w:type="spellStart"/>
            <w:r w:rsidRPr="003345C9">
              <w:rPr>
                <w:i/>
              </w:rPr>
              <w:t>gender</w:t>
            </w:r>
            <w:proofErr w:type="spellEnd"/>
            <w:r w:rsidRPr="003345C9">
              <w:rPr>
                <w:i/>
              </w:rPr>
              <w:t xml:space="preserve">, …) </w:t>
            </w:r>
            <w:proofErr w:type="spellStart"/>
            <w:r w:rsidRPr="003345C9">
              <w:rPr>
                <w:i/>
              </w:rPr>
              <w:t>connected</w:t>
            </w:r>
            <w:proofErr w:type="spellEnd"/>
            <w:r w:rsidRPr="003345C9">
              <w:rPr>
                <w:i/>
              </w:rPr>
              <w:t xml:space="preserve"> to </w:t>
            </w:r>
            <w:proofErr w:type="spellStart"/>
            <w:r w:rsidRPr="003345C9">
              <w:rPr>
                <w:i/>
              </w:rPr>
              <w:t>build</w:t>
            </w:r>
            <w:proofErr w:type="spellEnd"/>
            <w:r w:rsidRPr="003345C9">
              <w:rPr>
                <w:i/>
              </w:rPr>
              <w:t xml:space="preserve"> prospects for </w:t>
            </w:r>
            <w:proofErr w:type="spellStart"/>
            <w:r w:rsidRPr="003345C9">
              <w:rPr>
                <w:i/>
              </w:rPr>
              <w:t>decent</w:t>
            </w:r>
            <w:proofErr w:type="spellEnd"/>
            <w:r w:rsidRPr="003345C9">
              <w:rPr>
                <w:i/>
              </w:rPr>
              <w:t xml:space="preserve"> </w:t>
            </w:r>
            <w:proofErr w:type="spellStart"/>
            <w:r w:rsidRPr="003345C9">
              <w:rPr>
                <w:i/>
              </w:rPr>
              <w:t>work</w:t>
            </w:r>
            <w:proofErr w:type="spellEnd"/>
            <w:r w:rsidRPr="003345C9">
              <w:rPr>
                <w:i/>
              </w:rPr>
              <w:t xml:space="preserve"> in the future ?</w:t>
            </w:r>
          </w:p>
          <w:p w:rsidR="001E7CD0" w:rsidRDefault="001E7CD0" w:rsidP="001E7CD0">
            <w:pPr>
              <w:jc w:val="center"/>
              <w:rPr>
                <w:sz w:val="32"/>
                <w:szCs w:val="32"/>
                <w:lang w:eastAsia="fr-FR"/>
              </w:rPr>
            </w:pPr>
          </w:p>
          <w:p w:rsidR="00DF2DF7" w:rsidRPr="0067699A" w:rsidRDefault="001E7CD0" w:rsidP="00DF2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textAlignment w:val="baseline"/>
              <w:rPr>
                <w:b/>
                <w:color w:val="FF0000"/>
                <w:sz w:val="32"/>
                <w:szCs w:val="32"/>
                <w:lang w:eastAsia="fr-FR"/>
              </w:rPr>
            </w:pPr>
            <w:r w:rsidRPr="0067699A">
              <w:rPr>
                <w:b/>
                <w:color w:val="FF0000"/>
                <w:sz w:val="32"/>
                <w:szCs w:val="32"/>
                <w:lang w:eastAsia="fr-FR"/>
              </w:rPr>
              <w:t xml:space="preserve">Call for </w:t>
            </w:r>
            <w:proofErr w:type="spellStart"/>
            <w:r w:rsidRPr="0067699A">
              <w:rPr>
                <w:b/>
                <w:color w:val="FF0000"/>
                <w:sz w:val="32"/>
                <w:szCs w:val="32"/>
                <w:lang w:eastAsia="fr-FR"/>
              </w:rPr>
              <w:t>scientific</w:t>
            </w:r>
            <w:proofErr w:type="spellEnd"/>
            <w:r w:rsidRPr="0067699A">
              <w:rPr>
                <w:b/>
                <w:color w:val="FF0000"/>
                <w:sz w:val="32"/>
                <w:szCs w:val="32"/>
                <w:lang w:eastAsia="fr-FR"/>
              </w:rPr>
              <w:t xml:space="preserve"> communications : Extended </w:t>
            </w:r>
            <w:r w:rsidR="0067699A">
              <w:rPr>
                <w:b/>
                <w:color w:val="FF0000"/>
                <w:sz w:val="32"/>
                <w:szCs w:val="32"/>
                <w:lang w:eastAsia="fr-FR"/>
              </w:rPr>
              <w:t xml:space="preserve">deadline </w:t>
            </w:r>
            <w:proofErr w:type="spellStart"/>
            <w:r w:rsidR="0067699A">
              <w:rPr>
                <w:b/>
                <w:color w:val="FF0000"/>
                <w:sz w:val="32"/>
                <w:szCs w:val="32"/>
                <w:lang w:eastAsia="fr-FR"/>
              </w:rPr>
              <w:t>January</w:t>
            </w:r>
            <w:proofErr w:type="spellEnd"/>
            <w:r w:rsidR="0067699A">
              <w:rPr>
                <w:b/>
                <w:color w:val="FF0000"/>
                <w:sz w:val="32"/>
                <w:szCs w:val="32"/>
                <w:lang w:eastAsia="fr-FR"/>
              </w:rPr>
              <w:t xml:space="preserve"> 27</w:t>
            </w:r>
            <w:r w:rsidRPr="0067699A">
              <w:rPr>
                <w:b/>
                <w:color w:val="FF0000"/>
                <w:sz w:val="32"/>
                <w:szCs w:val="32"/>
                <w:lang w:eastAsia="fr-FR"/>
              </w:rPr>
              <w:t>th 2020</w:t>
            </w:r>
          </w:p>
          <w:p w:rsidR="00DF2DF7" w:rsidRDefault="00DF2DF7" w:rsidP="001E7CD0">
            <w:pPr>
              <w:jc w:val="both"/>
              <w:textAlignment w:val="baseline"/>
              <w:rPr>
                <w:lang w:eastAsia="fr-FR"/>
              </w:rPr>
            </w:pPr>
          </w:p>
          <w:p w:rsidR="00DF2DF7" w:rsidRDefault="00DF2DF7" w:rsidP="00DF2DF7">
            <w:pPr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Language : English</w:t>
            </w:r>
          </w:p>
          <w:p w:rsidR="001E7CD0" w:rsidRDefault="001E7CD0" w:rsidP="001E7CD0">
            <w:pPr>
              <w:jc w:val="both"/>
              <w:textAlignment w:val="baseline"/>
              <w:rPr>
                <w:lang w:val="en-US"/>
              </w:rPr>
            </w:pPr>
            <w:r w:rsidRPr="001E7CD0">
              <w:rPr>
                <w:lang w:eastAsia="fr-FR"/>
              </w:rPr>
              <w:t>WS1</w:t>
            </w:r>
            <w:r>
              <w:rPr>
                <w:b/>
                <w:sz w:val="32"/>
                <w:szCs w:val="32"/>
                <w:lang w:eastAsia="fr-FR"/>
              </w:rPr>
              <w:t xml:space="preserve"> </w:t>
            </w:r>
            <w:r>
              <w:rPr>
                <w:lang w:val="en-US"/>
              </w:rPr>
              <w:t xml:space="preserve">Employment; WS2 Health &amp; Work in Agricultural Activity ; WS3 Rural Development ; WS4 Gender issues in agriculture ; WS 5 Wage-earners; WS6 Forms of work organization in farms ; WS7 Farming models &amp; professional identities; WS8 Innovations &amp; adaptation to change. </w:t>
            </w:r>
          </w:p>
          <w:p w:rsidR="001E7CD0" w:rsidRDefault="001E7CD0" w:rsidP="001E7CD0">
            <w:pPr>
              <w:jc w:val="both"/>
              <w:textAlignment w:val="baseline"/>
              <w:rPr>
                <w:lang w:val="en-US"/>
              </w:rPr>
            </w:pPr>
          </w:p>
          <w:p w:rsidR="001E7CD0" w:rsidRDefault="001E7CD0" w:rsidP="001E7CD0">
            <w:pPr>
              <w:jc w:val="both"/>
              <w:textAlignment w:val="baseline"/>
              <w:rPr>
                <w:lang w:val="en-US"/>
              </w:rPr>
            </w:pPr>
          </w:p>
          <w:p w:rsidR="00DF2DF7" w:rsidRDefault="001E7CD0" w:rsidP="001E7C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1E7CD0">
              <w:rPr>
                <w:b/>
                <w:sz w:val="32"/>
                <w:szCs w:val="32"/>
                <w:lang w:val="en-US"/>
              </w:rPr>
              <w:t>Opening of a call for “Field experiences and tools”</w:t>
            </w:r>
            <w:r>
              <w:rPr>
                <w:b/>
                <w:sz w:val="32"/>
                <w:szCs w:val="32"/>
                <w:lang w:val="en-US"/>
              </w:rPr>
              <w:t xml:space="preserve"> posters</w:t>
            </w:r>
            <w:r w:rsidR="00DF2DF7" w:rsidRPr="00DF2DF7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E7CD0" w:rsidRPr="0067699A" w:rsidRDefault="00DF2DF7" w:rsidP="001E7C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textAlignment w:val="baseline"/>
              <w:rPr>
                <w:b/>
                <w:sz w:val="32"/>
                <w:szCs w:val="32"/>
                <w:lang w:val="en-US"/>
              </w:rPr>
            </w:pPr>
            <w:r w:rsidRPr="0067699A">
              <w:rPr>
                <w:b/>
                <w:sz w:val="32"/>
                <w:szCs w:val="32"/>
                <w:lang w:val="en-US"/>
              </w:rPr>
              <w:t>Opening January 15</w:t>
            </w:r>
            <w:r w:rsidRPr="0067699A">
              <w:rPr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Pr="0067699A">
              <w:rPr>
                <w:b/>
                <w:sz w:val="32"/>
                <w:szCs w:val="32"/>
                <w:lang w:val="en-US"/>
              </w:rPr>
              <w:t xml:space="preserve"> - Deadline March 2</w:t>
            </w:r>
            <w:r w:rsidRPr="0067699A">
              <w:rPr>
                <w:b/>
                <w:sz w:val="32"/>
                <w:szCs w:val="32"/>
                <w:vertAlign w:val="superscript"/>
                <w:lang w:val="en-US"/>
              </w:rPr>
              <w:t>nd</w:t>
            </w:r>
            <w:r w:rsidRPr="0067699A">
              <w:rPr>
                <w:b/>
                <w:sz w:val="32"/>
                <w:szCs w:val="32"/>
                <w:lang w:val="en-US"/>
              </w:rPr>
              <w:t xml:space="preserve"> 2020</w:t>
            </w:r>
          </w:p>
          <w:p w:rsidR="001E7CD0" w:rsidRDefault="00DF2DF7" w:rsidP="00DF2DF7">
            <w:pPr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Language : </w:t>
            </w:r>
            <w:proofErr w:type="spellStart"/>
            <w:r>
              <w:rPr>
                <w:lang w:val="en-US"/>
              </w:rPr>
              <w:t>Français</w:t>
            </w:r>
            <w:proofErr w:type="spellEnd"/>
            <w:r>
              <w:rPr>
                <w:lang w:val="en-US"/>
              </w:rPr>
              <w:t xml:space="preserve"> / English </w:t>
            </w:r>
            <w:r w:rsidR="001E7CD0">
              <w:rPr>
                <w:lang w:val="en-US"/>
              </w:rPr>
              <w:t xml:space="preserve"> </w:t>
            </w:r>
          </w:p>
          <w:p w:rsidR="00DF2DF7" w:rsidRPr="001E7CD0" w:rsidRDefault="00DF2DF7" w:rsidP="00DF2DF7">
            <w:pPr>
              <w:textAlignment w:val="baseline"/>
              <w:rPr>
                <w:b/>
                <w:sz w:val="28"/>
                <w:szCs w:val="28"/>
                <w:lang w:val="en-US"/>
              </w:rPr>
            </w:pPr>
          </w:p>
          <w:p w:rsidR="00DF2DF7" w:rsidRPr="00DF2DF7" w:rsidRDefault="00DF2DF7" w:rsidP="00DF2DF7">
            <w:pPr>
              <w:rPr>
                <w:rStyle w:val="tlid-translation"/>
                <w:rFonts w:cstheme="minorHAnsi"/>
                <w:color w:val="385623" w:themeColor="accent6" w:themeShade="80"/>
                <w:lang w:val="en"/>
              </w:rPr>
            </w:pPr>
            <w:r w:rsidRPr="00DF2DF7">
              <w:rPr>
                <w:rStyle w:val="tlid-translation"/>
                <w:rFonts w:cstheme="minorHAnsi"/>
                <w:color w:val="385623" w:themeColor="accent6" w:themeShade="80"/>
                <w:lang w:val="en"/>
              </w:rPr>
              <w:t>You participate in a field initiative, a project, which deals with work in agriculture? Present your experience, your tools and practices in a poster!</w:t>
            </w:r>
          </w:p>
          <w:p w:rsidR="001E7CD0" w:rsidRPr="00DF2DF7" w:rsidRDefault="00DF2DF7" w:rsidP="00DF2DF7">
            <w:pPr>
              <w:textAlignment w:val="baseline"/>
              <w:rPr>
                <w:rFonts w:cstheme="minorHAnsi"/>
                <w:b/>
                <w:lang w:val="en-US"/>
              </w:rPr>
            </w:pPr>
            <w:r w:rsidRPr="00DF2DF7">
              <w:rPr>
                <w:rFonts w:cstheme="minorHAnsi"/>
                <w:color w:val="2980B9"/>
                <w:spacing w:val="8"/>
                <w:shd w:val="clear" w:color="auto" w:fill="FFFFFF"/>
              </w:rPr>
              <w:t>Vous participez à une initiative ou un projet de terrain qui concerne le travail en agriculture ?</w:t>
            </w:r>
            <w:r w:rsidRPr="00DF2DF7">
              <w:rPr>
                <w:rFonts w:cstheme="minorHAnsi"/>
                <w:color w:val="2980B9"/>
                <w:spacing w:val="8"/>
              </w:rPr>
              <w:br/>
            </w:r>
            <w:r w:rsidRPr="00DF2DF7">
              <w:rPr>
                <w:rFonts w:cstheme="minorHAnsi"/>
                <w:color w:val="2980B9"/>
                <w:spacing w:val="8"/>
                <w:shd w:val="clear" w:color="auto" w:fill="FFFFFF"/>
              </w:rPr>
              <w:t>Présentez votre expérience, vos outils, vos pratiques sous forme de poster !</w:t>
            </w:r>
          </w:p>
          <w:p w:rsidR="001E7CD0" w:rsidRPr="001E7CD0" w:rsidRDefault="001E7CD0" w:rsidP="00DF2DF7">
            <w:pPr>
              <w:textAlignment w:val="baseline"/>
              <w:rPr>
                <w:lang w:val="en-US"/>
              </w:rPr>
            </w:pPr>
          </w:p>
          <w:p w:rsidR="001E7CD0" w:rsidRDefault="001E7CD0" w:rsidP="001E7CD0">
            <w:pPr>
              <w:jc w:val="both"/>
              <w:textAlignment w:val="baseline"/>
              <w:rPr>
                <w:lang w:val="en-US"/>
              </w:rPr>
            </w:pPr>
          </w:p>
          <w:p w:rsidR="001E7CD0" w:rsidRDefault="001E7CD0" w:rsidP="001E7CD0">
            <w:pPr>
              <w:jc w:val="center"/>
              <w:rPr>
                <w:b/>
                <w:sz w:val="32"/>
                <w:szCs w:val="32"/>
                <w:lang w:eastAsia="fr-FR"/>
              </w:rPr>
            </w:pPr>
          </w:p>
          <w:p w:rsidR="001E7CD0" w:rsidRPr="001E7CD0" w:rsidRDefault="001E7CD0" w:rsidP="001E7CD0">
            <w:pPr>
              <w:jc w:val="center"/>
              <w:rPr>
                <w:b/>
                <w:lang w:val="en-US" w:eastAsia="fr-FR"/>
              </w:rPr>
            </w:pPr>
          </w:p>
          <w:p w:rsidR="001E7CD0" w:rsidRPr="001E7CD0" w:rsidRDefault="001E7CD0" w:rsidP="001E7CD0">
            <w:pPr>
              <w:tabs>
                <w:tab w:val="center" w:pos="4252"/>
                <w:tab w:val="right" w:pos="8504"/>
              </w:tabs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</w:tbl>
    <w:p w:rsidR="001E7CD0" w:rsidRDefault="001E7CD0" w:rsidP="001E7CD0"/>
    <w:sectPr w:rsidR="001E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1&quot;,&quot;RepresentMissingValues&quot;:&quot;BlankString&quot;,&quot;CustomMissingValue&quot;:&quot;&quot;}"/>
  </w:docVars>
  <w:rsids>
    <w:rsidRoot w:val="001E7CD0"/>
    <w:rsid w:val="001E7CD0"/>
    <w:rsid w:val="003345C9"/>
    <w:rsid w:val="00552E98"/>
    <w:rsid w:val="0067699A"/>
    <w:rsid w:val="008C5684"/>
    <w:rsid w:val="00C033E9"/>
    <w:rsid w:val="00DF2DF7"/>
    <w:rsid w:val="00E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A556D-474A-4B8F-8BF3-78CDBC2A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C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CD0"/>
    <w:rPr>
      <w:color w:val="0563C1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2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2DF7"/>
    <w:rPr>
      <w:sz w:val="20"/>
      <w:szCs w:val="20"/>
    </w:rPr>
  </w:style>
  <w:style w:type="character" w:customStyle="1" w:styleId="tlid-translation">
    <w:name w:val="tlid-translation"/>
    <w:basedOn w:val="Policepardfaut"/>
    <w:rsid w:val="00DF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WAClermont2020@inrae.fr" TargetMode="External"/><Relationship Id="rId4" Type="http://schemas.openxmlformats.org/officeDocument/2006/relationships/hyperlink" Target="https://symposium.inrae.fr/workinagriculture-isw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Dedieu</dc:creator>
  <cp:keywords/>
  <dc:description/>
  <cp:lastModifiedBy>Laurent Piet</cp:lastModifiedBy>
  <cp:revision>2</cp:revision>
  <dcterms:created xsi:type="dcterms:W3CDTF">2020-01-19T01:53:00Z</dcterms:created>
  <dcterms:modified xsi:type="dcterms:W3CDTF">2020-01-19T01:53:00Z</dcterms:modified>
</cp:coreProperties>
</file>